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350"/>
      </w:tblGrid>
      <w:tr w:rsidR="009251A0" w14:paraId="53D5A766" w14:textId="77777777" w:rsidTr="009251A0">
        <w:tc>
          <w:tcPr>
            <w:tcW w:w="9350" w:type="dxa"/>
          </w:tcPr>
          <w:p w14:paraId="0C347769" w14:textId="72B43C46" w:rsidR="009251A0" w:rsidRDefault="009251A0" w:rsidP="4A64BD0C">
            <w:pPr>
              <w:rPr>
                <w:rFonts w:asciiTheme="minorHAnsi" w:eastAsiaTheme="minorEastAsia" w:hAnsiTheme="minorHAnsi" w:cstheme="minorBidi"/>
                <w:b/>
                <w:bCs/>
              </w:rPr>
            </w:pPr>
            <w:r>
              <w:rPr>
                <w:rFonts w:asciiTheme="minorHAnsi" w:eastAsiaTheme="minorEastAsia" w:hAnsiTheme="minorHAnsi" w:cstheme="minorBidi"/>
                <w:b/>
                <w:bCs/>
              </w:rPr>
              <w:t>Course Name:</w:t>
            </w:r>
          </w:p>
        </w:tc>
      </w:tr>
      <w:tr w:rsidR="009251A0" w14:paraId="495C1D6A" w14:textId="77777777" w:rsidTr="009251A0">
        <w:tc>
          <w:tcPr>
            <w:tcW w:w="9350" w:type="dxa"/>
          </w:tcPr>
          <w:p w14:paraId="4683CCFF" w14:textId="325ECD6B" w:rsidR="009251A0" w:rsidRDefault="009251A0" w:rsidP="4A64BD0C">
            <w:pPr>
              <w:rPr>
                <w:rFonts w:asciiTheme="minorHAnsi" w:eastAsiaTheme="minorEastAsia" w:hAnsiTheme="minorHAnsi" w:cstheme="minorBidi"/>
                <w:b/>
                <w:bCs/>
              </w:rPr>
            </w:pPr>
            <w:r>
              <w:rPr>
                <w:rFonts w:asciiTheme="minorHAnsi" w:eastAsiaTheme="minorEastAsia" w:hAnsiTheme="minorHAnsi" w:cstheme="minorBidi"/>
                <w:b/>
                <w:bCs/>
              </w:rPr>
              <w:t xml:space="preserve">Point of Contact: </w:t>
            </w:r>
          </w:p>
        </w:tc>
      </w:tr>
    </w:tbl>
    <w:p w14:paraId="712FFB29" w14:textId="77777777" w:rsidR="009251A0" w:rsidRDefault="009251A0" w:rsidP="4A64BD0C">
      <w:pPr>
        <w:rPr>
          <w:rFonts w:asciiTheme="minorHAnsi" w:eastAsiaTheme="minorEastAsia" w:hAnsiTheme="minorHAnsi" w:cstheme="minorBidi"/>
          <w:b/>
          <w:bCs/>
          <w:sz w:val="22"/>
          <w:szCs w:val="22"/>
        </w:rPr>
      </w:pPr>
    </w:p>
    <w:p w14:paraId="1D0F4403" w14:textId="372C8CCE" w:rsidR="006473C1" w:rsidRDefault="009251A0" w:rsidP="4A64BD0C">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This form establishes</w:t>
      </w:r>
      <w:r w:rsidR="006335C9">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 xml:space="preserve">the use of each room designated for your </w:t>
      </w:r>
      <w:r w:rsidR="00347F38">
        <w:rPr>
          <w:rFonts w:asciiTheme="minorHAnsi" w:eastAsiaTheme="minorEastAsia" w:hAnsiTheme="minorHAnsi" w:cstheme="minorBidi"/>
          <w:sz w:val="22"/>
          <w:szCs w:val="22"/>
        </w:rPr>
        <w:t>course and</w:t>
      </w:r>
      <w:r w:rsidR="006473C1">
        <w:rPr>
          <w:rFonts w:asciiTheme="minorHAnsi" w:eastAsiaTheme="minorEastAsia" w:hAnsiTheme="minorHAnsi" w:cstheme="minorBidi"/>
          <w:sz w:val="22"/>
          <w:szCs w:val="22"/>
        </w:rPr>
        <w:t xml:space="preserve"> asks that you</w:t>
      </w:r>
      <w:r w:rsidR="00F13E87">
        <w:rPr>
          <w:rFonts w:asciiTheme="minorHAnsi" w:eastAsiaTheme="minorEastAsia" w:hAnsiTheme="minorHAnsi" w:cstheme="minorBidi"/>
          <w:sz w:val="22"/>
          <w:szCs w:val="22"/>
        </w:rPr>
        <w:t xml:space="preserve"> identif</w:t>
      </w:r>
      <w:r w:rsidR="006473C1">
        <w:rPr>
          <w:rFonts w:asciiTheme="minorHAnsi" w:eastAsiaTheme="minorEastAsia" w:hAnsiTheme="minorHAnsi" w:cstheme="minorBidi"/>
          <w:sz w:val="22"/>
          <w:szCs w:val="22"/>
        </w:rPr>
        <w:t>y</w:t>
      </w:r>
      <w:r w:rsidR="00AA0D01">
        <w:rPr>
          <w:rFonts w:asciiTheme="minorHAnsi" w:eastAsiaTheme="minorEastAsia" w:hAnsiTheme="minorHAnsi" w:cstheme="minorBidi"/>
          <w:sz w:val="22"/>
          <w:szCs w:val="22"/>
        </w:rPr>
        <w:t xml:space="preserve"> </w:t>
      </w:r>
      <w:r w:rsidR="006473C1">
        <w:rPr>
          <w:rFonts w:asciiTheme="minorHAnsi" w:eastAsiaTheme="minorEastAsia" w:hAnsiTheme="minorHAnsi" w:cstheme="minorBidi"/>
          <w:sz w:val="22"/>
          <w:szCs w:val="22"/>
        </w:rPr>
        <w:t xml:space="preserve">when and how </w:t>
      </w:r>
      <w:r w:rsidR="00AA0D01">
        <w:rPr>
          <w:rFonts w:asciiTheme="minorHAnsi" w:eastAsiaTheme="minorEastAsia" w:hAnsiTheme="minorHAnsi" w:cstheme="minorBidi"/>
          <w:sz w:val="22"/>
          <w:szCs w:val="22"/>
        </w:rPr>
        <w:t xml:space="preserve">you </w:t>
      </w:r>
      <w:r w:rsidR="006473C1">
        <w:rPr>
          <w:rFonts w:asciiTheme="minorHAnsi" w:eastAsiaTheme="minorEastAsia" w:hAnsiTheme="minorHAnsi" w:cstheme="minorBidi"/>
          <w:sz w:val="22"/>
          <w:szCs w:val="22"/>
        </w:rPr>
        <w:t xml:space="preserve">plan to </w:t>
      </w:r>
      <w:r w:rsidR="00AA0D01">
        <w:rPr>
          <w:rFonts w:asciiTheme="minorHAnsi" w:eastAsiaTheme="minorEastAsia" w:hAnsiTheme="minorHAnsi" w:cstheme="minorBidi"/>
          <w:sz w:val="22"/>
          <w:szCs w:val="22"/>
        </w:rPr>
        <w:t xml:space="preserve">use </w:t>
      </w:r>
      <w:r w:rsidR="006473C1">
        <w:rPr>
          <w:rFonts w:asciiTheme="minorHAnsi" w:eastAsiaTheme="minorEastAsia" w:hAnsiTheme="minorHAnsi" w:cstheme="minorBidi"/>
          <w:sz w:val="22"/>
          <w:szCs w:val="22"/>
        </w:rPr>
        <w:t xml:space="preserve">the </w:t>
      </w:r>
      <w:r w:rsidR="00347F38">
        <w:rPr>
          <w:rFonts w:asciiTheme="minorHAnsi" w:eastAsiaTheme="minorEastAsia" w:hAnsiTheme="minorHAnsi" w:cstheme="minorBidi"/>
          <w:sz w:val="22"/>
          <w:szCs w:val="22"/>
        </w:rPr>
        <w:t>facilities outside</w:t>
      </w:r>
      <w:r w:rsidR="006473C1">
        <w:rPr>
          <w:rFonts w:asciiTheme="minorHAnsi" w:eastAsiaTheme="minorEastAsia" w:hAnsiTheme="minorHAnsi" w:cstheme="minorBidi"/>
          <w:sz w:val="22"/>
          <w:szCs w:val="22"/>
        </w:rPr>
        <w:t xml:space="preserve"> of this space</w:t>
      </w:r>
      <w:r>
        <w:rPr>
          <w:rFonts w:asciiTheme="minorHAnsi" w:eastAsiaTheme="minorEastAsia" w:hAnsiTheme="minorHAnsi" w:cstheme="minorBidi"/>
          <w:sz w:val="22"/>
          <w:szCs w:val="22"/>
        </w:rPr>
        <w:t>.</w:t>
      </w:r>
      <w:r w:rsidR="00AA0D01">
        <w:rPr>
          <w:rFonts w:asciiTheme="minorHAnsi" w:eastAsiaTheme="minorEastAsia" w:hAnsiTheme="minorHAnsi" w:cstheme="minorBidi"/>
          <w:sz w:val="22"/>
          <w:szCs w:val="22"/>
        </w:rPr>
        <w:t xml:space="preserve"> To assist with your planning, floor plans including room </w:t>
      </w:r>
      <w:r w:rsidR="006473C1">
        <w:rPr>
          <w:rFonts w:asciiTheme="minorHAnsi" w:eastAsiaTheme="minorEastAsia" w:hAnsiTheme="minorHAnsi" w:cstheme="minorBidi"/>
          <w:sz w:val="22"/>
          <w:szCs w:val="22"/>
        </w:rPr>
        <w:t>allowable occupancies</w:t>
      </w:r>
      <w:r w:rsidR="00AA0D01">
        <w:rPr>
          <w:rFonts w:asciiTheme="minorHAnsi" w:eastAsiaTheme="minorEastAsia" w:hAnsiTheme="minorHAnsi" w:cstheme="minorBidi"/>
          <w:sz w:val="22"/>
          <w:szCs w:val="22"/>
        </w:rPr>
        <w:t xml:space="preserve">, have been provided and can also be found </w:t>
      </w:r>
      <w:hyperlink r:id="rId10" w:history="1">
        <w:r w:rsidR="00AA0D01" w:rsidRPr="00F13E87">
          <w:rPr>
            <w:rStyle w:val="Hyperlink"/>
            <w:rFonts w:asciiTheme="minorHAnsi" w:eastAsiaTheme="minorEastAsia" w:hAnsiTheme="minorHAnsi" w:cstheme="minorBidi"/>
            <w:sz w:val="22"/>
            <w:szCs w:val="22"/>
          </w:rPr>
          <w:t>here</w:t>
        </w:r>
      </w:hyperlink>
      <w:r w:rsidR="00AA0D01">
        <w:rPr>
          <w:rFonts w:asciiTheme="minorHAnsi" w:eastAsiaTheme="minorEastAsia" w:hAnsiTheme="minorHAnsi" w:cstheme="minorBidi"/>
          <w:sz w:val="22"/>
          <w:szCs w:val="22"/>
        </w:rPr>
        <w:t xml:space="preserve">. </w:t>
      </w:r>
      <w:r w:rsidR="002D3019">
        <w:rPr>
          <w:rFonts w:asciiTheme="minorHAnsi" w:eastAsiaTheme="minorEastAsia" w:hAnsiTheme="minorHAnsi" w:cstheme="minorBidi"/>
          <w:sz w:val="22"/>
          <w:szCs w:val="22"/>
        </w:rPr>
        <w:t>Some s</w:t>
      </w:r>
      <w:r w:rsidR="006473C1">
        <w:rPr>
          <w:rFonts w:asciiTheme="minorHAnsi" w:eastAsiaTheme="minorEastAsia" w:hAnsiTheme="minorHAnsi" w:cstheme="minorBidi"/>
          <w:sz w:val="22"/>
          <w:szCs w:val="22"/>
        </w:rPr>
        <w:t>hared equipment will be placed in designated rooms as indicated in</w:t>
      </w:r>
      <w:r w:rsidR="00F26F84">
        <w:rPr>
          <w:rFonts w:asciiTheme="minorHAnsi" w:eastAsiaTheme="minorEastAsia" w:hAnsiTheme="minorHAnsi" w:cstheme="minorBidi"/>
          <w:sz w:val="22"/>
          <w:szCs w:val="22"/>
        </w:rPr>
        <w:t xml:space="preserve"> the</w:t>
      </w:r>
      <w:r w:rsidR="006473C1">
        <w:rPr>
          <w:rFonts w:asciiTheme="minorHAnsi" w:eastAsiaTheme="minorEastAsia" w:hAnsiTheme="minorHAnsi" w:cstheme="minorBidi"/>
          <w:sz w:val="22"/>
          <w:szCs w:val="22"/>
        </w:rPr>
        <w:t xml:space="preserve"> chart below. </w:t>
      </w:r>
    </w:p>
    <w:p w14:paraId="366CEAF3" w14:textId="77777777" w:rsidR="006473C1" w:rsidRDefault="006473C1" w:rsidP="4A64BD0C">
      <w:pPr>
        <w:rPr>
          <w:rFonts w:asciiTheme="minorHAnsi" w:eastAsiaTheme="minorEastAsia" w:hAnsiTheme="minorHAnsi" w:cstheme="minorBidi"/>
          <w:sz w:val="22"/>
          <w:szCs w:val="22"/>
        </w:rPr>
      </w:pPr>
    </w:p>
    <w:tbl>
      <w:tblPr>
        <w:tblW w:w="7856" w:type="dxa"/>
        <w:tblInd w:w="509" w:type="dxa"/>
        <w:tblLook w:val="04A0" w:firstRow="1" w:lastRow="0" w:firstColumn="1" w:lastColumn="0" w:noHBand="0" w:noVBand="1"/>
      </w:tblPr>
      <w:tblGrid>
        <w:gridCol w:w="2515"/>
        <w:gridCol w:w="2281"/>
        <w:gridCol w:w="3060"/>
      </w:tblGrid>
      <w:tr w:rsidR="00543875" w:rsidRPr="00543875" w14:paraId="31A8AA91" w14:textId="77777777" w:rsidTr="002D3019">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C316E" w14:textId="77777777" w:rsidR="00543875" w:rsidRPr="00543875" w:rsidRDefault="00543875" w:rsidP="00543875">
            <w:pPr>
              <w:jc w:val="center"/>
              <w:rPr>
                <w:rFonts w:ascii="Calibri" w:hAnsi="Calibri"/>
                <w:b/>
                <w:bCs/>
                <w:color w:val="000000"/>
                <w:sz w:val="22"/>
                <w:szCs w:val="22"/>
              </w:rPr>
            </w:pPr>
            <w:r w:rsidRPr="00543875">
              <w:rPr>
                <w:rFonts w:ascii="Calibri" w:hAnsi="Calibri"/>
                <w:b/>
                <w:bCs/>
                <w:color w:val="000000"/>
                <w:sz w:val="22"/>
                <w:szCs w:val="22"/>
              </w:rPr>
              <w:t>System</w:t>
            </w:r>
          </w:p>
        </w:tc>
        <w:tc>
          <w:tcPr>
            <w:tcW w:w="2281" w:type="dxa"/>
            <w:tcBorders>
              <w:top w:val="single" w:sz="4" w:space="0" w:color="auto"/>
              <w:left w:val="nil"/>
              <w:bottom w:val="single" w:sz="4" w:space="0" w:color="auto"/>
              <w:right w:val="single" w:sz="4" w:space="0" w:color="auto"/>
            </w:tcBorders>
            <w:shd w:val="clear" w:color="auto" w:fill="auto"/>
            <w:noWrap/>
            <w:vAlign w:val="bottom"/>
            <w:hideMark/>
          </w:tcPr>
          <w:p w14:paraId="30713083" w14:textId="77777777" w:rsidR="00543875" w:rsidRPr="00543875" w:rsidRDefault="00543875" w:rsidP="00543875">
            <w:pPr>
              <w:jc w:val="center"/>
              <w:rPr>
                <w:rFonts w:ascii="Calibri" w:hAnsi="Calibri"/>
                <w:b/>
                <w:bCs/>
                <w:color w:val="000000"/>
                <w:sz w:val="22"/>
                <w:szCs w:val="22"/>
              </w:rPr>
            </w:pPr>
            <w:r w:rsidRPr="00543875">
              <w:rPr>
                <w:rFonts w:ascii="Calibri" w:hAnsi="Calibri"/>
                <w:b/>
                <w:bCs/>
                <w:color w:val="000000"/>
                <w:sz w:val="22"/>
                <w:szCs w:val="22"/>
              </w:rPr>
              <w:t>Courses</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015EECA2" w14:textId="77777777" w:rsidR="00543875" w:rsidRPr="00543875" w:rsidRDefault="00543875" w:rsidP="00543875">
            <w:pPr>
              <w:jc w:val="center"/>
              <w:rPr>
                <w:rFonts w:ascii="Calibri" w:hAnsi="Calibri"/>
                <w:b/>
                <w:bCs/>
                <w:color w:val="000000"/>
                <w:sz w:val="22"/>
                <w:szCs w:val="22"/>
              </w:rPr>
            </w:pPr>
            <w:r w:rsidRPr="00543875">
              <w:rPr>
                <w:rFonts w:ascii="Calibri" w:hAnsi="Calibri"/>
                <w:b/>
                <w:bCs/>
                <w:color w:val="000000"/>
                <w:sz w:val="22"/>
                <w:szCs w:val="22"/>
              </w:rPr>
              <w:t>System location</w:t>
            </w:r>
          </w:p>
        </w:tc>
      </w:tr>
      <w:tr w:rsidR="00543875" w:rsidRPr="00543875" w14:paraId="6F815EAC" w14:textId="77777777" w:rsidTr="002D3019">
        <w:trPr>
          <w:trHeight w:val="3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2EA43A7F" w14:textId="77777777" w:rsidR="00543875" w:rsidRPr="00543875" w:rsidRDefault="00543875" w:rsidP="00543875">
            <w:pPr>
              <w:rPr>
                <w:rFonts w:ascii="Calibri" w:hAnsi="Calibri"/>
                <w:b/>
                <w:bCs/>
                <w:color w:val="000000"/>
                <w:sz w:val="22"/>
                <w:szCs w:val="22"/>
              </w:rPr>
            </w:pPr>
            <w:r w:rsidRPr="00543875">
              <w:rPr>
                <w:rFonts w:ascii="Calibri" w:hAnsi="Calibri"/>
                <w:b/>
                <w:bCs/>
                <w:color w:val="000000"/>
                <w:sz w:val="22"/>
                <w:szCs w:val="22"/>
              </w:rPr>
              <w:t>03-ImagerA_01</w:t>
            </w:r>
          </w:p>
        </w:tc>
        <w:tc>
          <w:tcPr>
            <w:tcW w:w="2281" w:type="dxa"/>
            <w:tcBorders>
              <w:top w:val="nil"/>
              <w:left w:val="nil"/>
              <w:bottom w:val="single" w:sz="4" w:space="0" w:color="auto"/>
              <w:right w:val="single" w:sz="4" w:space="0" w:color="auto"/>
            </w:tcBorders>
            <w:shd w:val="clear" w:color="auto" w:fill="auto"/>
            <w:noWrap/>
            <w:vAlign w:val="bottom"/>
            <w:hideMark/>
          </w:tcPr>
          <w:p w14:paraId="6D64D37E"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EMB, MD, OMIBS, SES</w:t>
            </w:r>
          </w:p>
        </w:tc>
        <w:tc>
          <w:tcPr>
            <w:tcW w:w="3060" w:type="dxa"/>
            <w:tcBorders>
              <w:top w:val="nil"/>
              <w:left w:val="nil"/>
              <w:bottom w:val="single" w:sz="4" w:space="0" w:color="auto"/>
              <w:right w:val="single" w:sz="4" w:space="0" w:color="auto"/>
            </w:tcBorders>
            <w:shd w:val="clear" w:color="auto" w:fill="auto"/>
            <w:noWrap/>
            <w:vAlign w:val="bottom"/>
            <w:hideMark/>
          </w:tcPr>
          <w:p w14:paraId="5012778E"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260</w:t>
            </w:r>
          </w:p>
        </w:tc>
      </w:tr>
      <w:tr w:rsidR="00543875" w:rsidRPr="00543875" w14:paraId="7819DBC1" w14:textId="77777777" w:rsidTr="002D3019">
        <w:trPr>
          <w:trHeight w:val="300"/>
        </w:trPr>
        <w:tc>
          <w:tcPr>
            <w:tcW w:w="2515" w:type="dxa"/>
            <w:tcBorders>
              <w:top w:val="nil"/>
              <w:left w:val="single" w:sz="4" w:space="0" w:color="auto"/>
              <w:bottom w:val="single" w:sz="4" w:space="0" w:color="auto"/>
              <w:right w:val="single" w:sz="4" w:space="0" w:color="auto"/>
            </w:tcBorders>
            <w:shd w:val="clear" w:color="000000" w:fill="DBDBDB"/>
            <w:noWrap/>
            <w:vAlign w:val="center"/>
            <w:hideMark/>
          </w:tcPr>
          <w:p w14:paraId="5119CF64" w14:textId="77777777" w:rsidR="00543875" w:rsidRPr="00543875" w:rsidRDefault="00543875" w:rsidP="00543875">
            <w:pPr>
              <w:rPr>
                <w:rFonts w:ascii="Calibri" w:hAnsi="Calibri"/>
                <w:b/>
                <w:bCs/>
                <w:color w:val="000000"/>
                <w:sz w:val="22"/>
                <w:szCs w:val="22"/>
              </w:rPr>
            </w:pPr>
            <w:r w:rsidRPr="00543875">
              <w:rPr>
                <w:rFonts w:ascii="Calibri" w:hAnsi="Calibri"/>
                <w:b/>
                <w:bCs/>
                <w:color w:val="000000"/>
                <w:sz w:val="22"/>
                <w:szCs w:val="22"/>
              </w:rPr>
              <w:t>03-ImagerA_02</w:t>
            </w:r>
          </w:p>
        </w:tc>
        <w:tc>
          <w:tcPr>
            <w:tcW w:w="2281" w:type="dxa"/>
            <w:tcBorders>
              <w:top w:val="nil"/>
              <w:left w:val="nil"/>
              <w:bottom w:val="single" w:sz="4" w:space="0" w:color="auto"/>
              <w:right w:val="single" w:sz="4" w:space="0" w:color="auto"/>
            </w:tcBorders>
            <w:shd w:val="clear" w:color="000000" w:fill="DBDBDB"/>
            <w:noWrap/>
            <w:vAlign w:val="bottom"/>
            <w:hideMark/>
          </w:tcPr>
          <w:p w14:paraId="6636002C"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BOP, MOMY SES</w:t>
            </w:r>
          </w:p>
        </w:tc>
        <w:tc>
          <w:tcPr>
            <w:tcW w:w="3060" w:type="dxa"/>
            <w:tcBorders>
              <w:top w:val="nil"/>
              <w:left w:val="nil"/>
              <w:bottom w:val="single" w:sz="4" w:space="0" w:color="auto"/>
              <w:right w:val="single" w:sz="4" w:space="0" w:color="auto"/>
            </w:tcBorders>
            <w:shd w:val="clear" w:color="000000" w:fill="DBDBDB"/>
            <w:noWrap/>
            <w:vAlign w:val="bottom"/>
            <w:hideMark/>
          </w:tcPr>
          <w:p w14:paraId="40B197D0"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3xx</w:t>
            </w:r>
          </w:p>
        </w:tc>
      </w:tr>
      <w:tr w:rsidR="00543875" w:rsidRPr="00543875" w14:paraId="6429CB0F" w14:textId="77777777" w:rsidTr="002D3019">
        <w:trPr>
          <w:trHeight w:val="3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1310691C" w14:textId="77777777" w:rsidR="00543875" w:rsidRPr="00543875" w:rsidRDefault="00543875" w:rsidP="00543875">
            <w:pPr>
              <w:rPr>
                <w:rFonts w:ascii="Calibri" w:hAnsi="Calibri"/>
                <w:b/>
                <w:bCs/>
                <w:color w:val="000000"/>
                <w:sz w:val="22"/>
                <w:szCs w:val="22"/>
              </w:rPr>
            </w:pPr>
            <w:r w:rsidRPr="00543875">
              <w:rPr>
                <w:rFonts w:ascii="Calibri" w:hAnsi="Calibri"/>
                <w:b/>
                <w:bCs/>
                <w:color w:val="000000"/>
                <w:sz w:val="22"/>
                <w:szCs w:val="22"/>
              </w:rPr>
              <w:t>03-ImagerM_01</w:t>
            </w:r>
          </w:p>
        </w:tc>
        <w:tc>
          <w:tcPr>
            <w:tcW w:w="2281" w:type="dxa"/>
            <w:tcBorders>
              <w:top w:val="nil"/>
              <w:left w:val="nil"/>
              <w:bottom w:val="single" w:sz="4" w:space="0" w:color="auto"/>
              <w:right w:val="single" w:sz="4" w:space="0" w:color="auto"/>
            </w:tcBorders>
            <w:shd w:val="clear" w:color="auto" w:fill="auto"/>
            <w:noWrap/>
            <w:vAlign w:val="bottom"/>
            <w:hideMark/>
          </w:tcPr>
          <w:p w14:paraId="779D2385"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NSB, SJP, MD, OMIBS</w:t>
            </w:r>
          </w:p>
        </w:tc>
        <w:tc>
          <w:tcPr>
            <w:tcW w:w="3060" w:type="dxa"/>
            <w:tcBorders>
              <w:top w:val="nil"/>
              <w:left w:val="nil"/>
              <w:bottom w:val="single" w:sz="4" w:space="0" w:color="auto"/>
              <w:right w:val="single" w:sz="4" w:space="0" w:color="auto"/>
            </w:tcBorders>
            <w:shd w:val="clear" w:color="auto" w:fill="auto"/>
            <w:noWrap/>
            <w:vAlign w:val="bottom"/>
            <w:hideMark/>
          </w:tcPr>
          <w:p w14:paraId="6268A90A"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G58</w:t>
            </w:r>
          </w:p>
        </w:tc>
      </w:tr>
      <w:tr w:rsidR="00543875" w:rsidRPr="00543875" w14:paraId="6F38D479" w14:textId="77777777" w:rsidTr="002D3019">
        <w:trPr>
          <w:trHeight w:val="300"/>
        </w:trPr>
        <w:tc>
          <w:tcPr>
            <w:tcW w:w="2515" w:type="dxa"/>
            <w:tcBorders>
              <w:top w:val="nil"/>
              <w:left w:val="single" w:sz="4" w:space="0" w:color="auto"/>
              <w:bottom w:val="single" w:sz="4" w:space="0" w:color="auto"/>
              <w:right w:val="single" w:sz="4" w:space="0" w:color="auto"/>
            </w:tcBorders>
            <w:shd w:val="clear" w:color="000000" w:fill="DBDBDB"/>
            <w:noWrap/>
            <w:vAlign w:val="center"/>
            <w:hideMark/>
          </w:tcPr>
          <w:p w14:paraId="325FE3E7" w14:textId="77777777" w:rsidR="00543875" w:rsidRPr="00543875" w:rsidRDefault="00543875" w:rsidP="00543875">
            <w:pPr>
              <w:rPr>
                <w:rFonts w:ascii="Calibri" w:hAnsi="Calibri"/>
                <w:b/>
                <w:bCs/>
                <w:color w:val="000000"/>
                <w:sz w:val="22"/>
                <w:szCs w:val="22"/>
              </w:rPr>
            </w:pPr>
            <w:r w:rsidRPr="00543875">
              <w:rPr>
                <w:rFonts w:ascii="Calibri" w:hAnsi="Calibri"/>
                <w:b/>
                <w:bCs/>
                <w:color w:val="000000"/>
                <w:sz w:val="22"/>
                <w:szCs w:val="22"/>
              </w:rPr>
              <w:t>03-ImagerM_02</w:t>
            </w:r>
          </w:p>
        </w:tc>
        <w:tc>
          <w:tcPr>
            <w:tcW w:w="2281" w:type="dxa"/>
            <w:tcBorders>
              <w:top w:val="nil"/>
              <w:left w:val="nil"/>
              <w:bottom w:val="single" w:sz="4" w:space="0" w:color="auto"/>
              <w:right w:val="single" w:sz="4" w:space="0" w:color="auto"/>
            </w:tcBorders>
            <w:shd w:val="clear" w:color="000000" w:fill="DBDBDB"/>
            <w:noWrap/>
            <w:vAlign w:val="bottom"/>
            <w:hideMark/>
          </w:tcPr>
          <w:p w14:paraId="23B6EC83"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EMB, MD, OMIBS</w:t>
            </w:r>
          </w:p>
        </w:tc>
        <w:tc>
          <w:tcPr>
            <w:tcW w:w="3060" w:type="dxa"/>
            <w:tcBorders>
              <w:top w:val="nil"/>
              <w:left w:val="nil"/>
              <w:bottom w:val="single" w:sz="4" w:space="0" w:color="auto"/>
              <w:right w:val="single" w:sz="4" w:space="0" w:color="auto"/>
            </w:tcBorders>
            <w:shd w:val="clear" w:color="000000" w:fill="DBDBDB"/>
            <w:noWrap/>
            <w:vAlign w:val="bottom"/>
            <w:hideMark/>
          </w:tcPr>
          <w:p w14:paraId="3B9C1E07"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259?</w:t>
            </w:r>
          </w:p>
        </w:tc>
      </w:tr>
      <w:tr w:rsidR="00543875" w:rsidRPr="00543875" w14:paraId="5D992835" w14:textId="77777777" w:rsidTr="002D3019">
        <w:trPr>
          <w:trHeight w:val="3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723C0F4E" w14:textId="77777777" w:rsidR="00543875" w:rsidRPr="00543875" w:rsidRDefault="00543875" w:rsidP="00543875">
            <w:pPr>
              <w:rPr>
                <w:rFonts w:ascii="Calibri" w:hAnsi="Calibri"/>
                <w:b/>
                <w:bCs/>
                <w:color w:val="000000"/>
                <w:sz w:val="22"/>
                <w:szCs w:val="22"/>
              </w:rPr>
            </w:pPr>
            <w:r w:rsidRPr="00543875">
              <w:rPr>
                <w:rFonts w:ascii="Calibri" w:hAnsi="Calibri"/>
                <w:b/>
                <w:bCs/>
                <w:color w:val="000000"/>
                <w:sz w:val="22"/>
                <w:szCs w:val="22"/>
              </w:rPr>
              <w:t>03-ImagerM_03</w:t>
            </w:r>
          </w:p>
        </w:tc>
        <w:tc>
          <w:tcPr>
            <w:tcW w:w="2281" w:type="dxa"/>
            <w:tcBorders>
              <w:top w:val="nil"/>
              <w:left w:val="nil"/>
              <w:bottom w:val="single" w:sz="4" w:space="0" w:color="auto"/>
              <w:right w:val="single" w:sz="4" w:space="0" w:color="auto"/>
            </w:tcBorders>
            <w:shd w:val="clear" w:color="auto" w:fill="auto"/>
            <w:noWrap/>
            <w:vAlign w:val="bottom"/>
            <w:hideMark/>
          </w:tcPr>
          <w:p w14:paraId="05240C2A"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EMB</w:t>
            </w:r>
          </w:p>
        </w:tc>
        <w:tc>
          <w:tcPr>
            <w:tcW w:w="3060" w:type="dxa"/>
            <w:tcBorders>
              <w:top w:val="nil"/>
              <w:left w:val="nil"/>
              <w:bottom w:val="single" w:sz="4" w:space="0" w:color="auto"/>
              <w:right w:val="single" w:sz="4" w:space="0" w:color="auto"/>
            </w:tcBorders>
            <w:shd w:val="clear" w:color="auto" w:fill="auto"/>
            <w:noWrap/>
            <w:vAlign w:val="bottom"/>
            <w:hideMark/>
          </w:tcPr>
          <w:p w14:paraId="52F35F3A"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259?</w:t>
            </w:r>
          </w:p>
        </w:tc>
      </w:tr>
      <w:tr w:rsidR="00543875" w:rsidRPr="00543875" w14:paraId="3F08B383" w14:textId="77777777" w:rsidTr="002D3019">
        <w:trPr>
          <w:trHeight w:val="300"/>
        </w:trPr>
        <w:tc>
          <w:tcPr>
            <w:tcW w:w="2515" w:type="dxa"/>
            <w:tcBorders>
              <w:top w:val="nil"/>
              <w:left w:val="single" w:sz="4" w:space="0" w:color="auto"/>
              <w:bottom w:val="single" w:sz="4" w:space="0" w:color="auto"/>
              <w:right w:val="single" w:sz="4" w:space="0" w:color="auto"/>
            </w:tcBorders>
            <w:shd w:val="clear" w:color="000000" w:fill="DBDBDB"/>
            <w:noWrap/>
            <w:vAlign w:val="center"/>
            <w:hideMark/>
          </w:tcPr>
          <w:p w14:paraId="57A867EC" w14:textId="77777777" w:rsidR="00543875" w:rsidRPr="00543875" w:rsidRDefault="00543875" w:rsidP="00543875">
            <w:pPr>
              <w:rPr>
                <w:rFonts w:ascii="Calibri" w:hAnsi="Calibri"/>
                <w:b/>
                <w:bCs/>
                <w:color w:val="000000"/>
                <w:sz w:val="22"/>
                <w:szCs w:val="22"/>
              </w:rPr>
            </w:pPr>
            <w:r w:rsidRPr="00543875">
              <w:rPr>
                <w:rFonts w:ascii="Calibri" w:hAnsi="Calibri"/>
                <w:b/>
                <w:bCs/>
                <w:color w:val="000000"/>
                <w:sz w:val="22"/>
                <w:szCs w:val="22"/>
              </w:rPr>
              <w:t>03-ImagerM_04</w:t>
            </w:r>
          </w:p>
        </w:tc>
        <w:tc>
          <w:tcPr>
            <w:tcW w:w="2281" w:type="dxa"/>
            <w:tcBorders>
              <w:top w:val="nil"/>
              <w:left w:val="nil"/>
              <w:bottom w:val="single" w:sz="4" w:space="0" w:color="auto"/>
              <w:right w:val="single" w:sz="4" w:space="0" w:color="auto"/>
            </w:tcBorders>
            <w:shd w:val="clear" w:color="000000" w:fill="DBDBDB"/>
            <w:noWrap/>
            <w:hideMark/>
          </w:tcPr>
          <w:p w14:paraId="72A7AD6F"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EMB</w:t>
            </w:r>
          </w:p>
        </w:tc>
        <w:tc>
          <w:tcPr>
            <w:tcW w:w="3060" w:type="dxa"/>
            <w:tcBorders>
              <w:top w:val="nil"/>
              <w:left w:val="nil"/>
              <w:bottom w:val="single" w:sz="4" w:space="0" w:color="auto"/>
              <w:right w:val="single" w:sz="4" w:space="0" w:color="auto"/>
            </w:tcBorders>
            <w:shd w:val="clear" w:color="000000" w:fill="DBDBDB"/>
            <w:noWrap/>
            <w:vAlign w:val="bottom"/>
            <w:hideMark/>
          </w:tcPr>
          <w:p w14:paraId="25B58053"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259?</w:t>
            </w:r>
          </w:p>
        </w:tc>
      </w:tr>
      <w:tr w:rsidR="00543875" w:rsidRPr="00543875" w14:paraId="6A0A065D" w14:textId="77777777" w:rsidTr="002D3019">
        <w:trPr>
          <w:trHeight w:val="3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4BDB8DBE" w14:textId="77777777" w:rsidR="00543875" w:rsidRPr="00543875" w:rsidRDefault="00543875" w:rsidP="00543875">
            <w:pPr>
              <w:rPr>
                <w:rFonts w:ascii="Calibri" w:hAnsi="Calibri"/>
                <w:b/>
                <w:bCs/>
                <w:color w:val="000000"/>
                <w:sz w:val="22"/>
                <w:szCs w:val="22"/>
              </w:rPr>
            </w:pPr>
            <w:r w:rsidRPr="00543875">
              <w:rPr>
                <w:rFonts w:ascii="Calibri" w:hAnsi="Calibri"/>
                <w:b/>
                <w:bCs/>
                <w:color w:val="000000"/>
                <w:sz w:val="22"/>
                <w:szCs w:val="22"/>
              </w:rPr>
              <w:t>06-Observer3_01</w:t>
            </w:r>
          </w:p>
        </w:tc>
        <w:tc>
          <w:tcPr>
            <w:tcW w:w="2281" w:type="dxa"/>
            <w:tcBorders>
              <w:top w:val="nil"/>
              <w:left w:val="nil"/>
              <w:bottom w:val="single" w:sz="4" w:space="0" w:color="auto"/>
              <w:right w:val="single" w:sz="4" w:space="0" w:color="auto"/>
            </w:tcBorders>
            <w:shd w:val="clear" w:color="auto" w:fill="auto"/>
            <w:noWrap/>
            <w:hideMark/>
          </w:tcPr>
          <w:p w14:paraId="40D9941B" w14:textId="77777777" w:rsidR="00543875" w:rsidRPr="00543875" w:rsidRDefault="00543875" w:rsidP="00543875">
            <w:pPr>
              <w:rPr>
                <w:rFonts w:ascii="Calibri" w:hAnsi="Calibri"/>
                <w:b/>
                <w:bCs/>
                <w:color w:val="000000"/>
                <w:sz w:val="22"/>
                <w:szCs w:val="22"/>
              </w:rPr>
            </w:pPr>
            <w:r w:rsidRPr="00543875">
              <w:rPr>
                <w:rFonts w:ascii="Calibri" w:hAnsi="Calibri"/>
                <w:b/>
                <w:bCs/>
                <w:color w:val="000000"/>
                <w:sz w:val="22"/>
                <w:szCs w:val="22"/>
              </w:rPr>
              <w:t>Neuro</w:t>
            </w:r>
          </w:p>
        </w:tc>
        <w:tc>
          <w:tcPr>
            <w:tcW w:w="3060" w:type="dxa"/>
            <w:tcBorders>
              <w:top w:val="nil"/>
              <w:left w:val="nil"/>
              <w:bottom w:val="single" w:sz="4" w:space="0" w:color="auto"/>
              <w:right w:val="single" w:sz="4" w:space="0" w:color="auto"/>
            </w:tcBorders>
            <w:shd w:val="clear" w:color="auto" w:fill="auto"/>
            <w:noWrap/>
            <w:vAlign w:val="bottom"/>
            <w:hideMark/>
          </w:tcPr>
          <w:p w14:paraId="7613A0BA"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105A</w:t>
            </w:r>
          </w:p>
        </w:tc>
      </w:tr>
      <w:tr w:rsidR="00543875" w:rsidRPr="00543875" w14:paraId="6EBD2205" w14:textId="77777777" w:rsidTr="002D3019">
        <w:trPr>
          <w:trHeight w:val="300"/>
        </w:trPr>
        <w:tc>
          <w:tcPr>
            <w:tcW w:w="2515" w:type="dxa"/>
            <w:tcBorders>
              <w:top w:val="nil"/>
              <w:left w:val="single" w:sz="4" w:space="0" w:color="auto"/>
              <w:bottom w:val="single" w:sz="4" w:space="0" w:color="auto"/>
              <w:right w:val="single" w:sz="4" w:space="0" w:color="auto"/>
            </w:tcBorders>
            <w:shd w:val="clear" w:color="000000" w:fill="DBDBDB"/>
            <w:noWrap/>
            <w:vAlign w:val="center"/>
            <w:hideMark/>
          </w:tcPr>
          <w:p w14:paraId="1DA3154C" w14:textId="77777777" w:rsidR="00543875" w:rsidRPr="00543875" w:rsidRDefault="00543875" w:rsidP="00543875">
            <w:pPr>
              <w:rPr>
                <w:rFonts w:ascii="Calibri" w:hAnsi="Calibri"/>
                <w:b/>
                <w:bCs/>
                <w:color w:val="000000"/>
                <w:sz w:val="22"/>
                <w:szCs w:val="22"/>
              </w:rPr>
            </w:pPr>
            <w:r w:rsidRPr="00543875">
              <w:rPr>
                <w:rFonts w:ascii="Calibri" w:hAnsi="Calibri"/>
                <w:b/>
                <w:bCs/>
                <w:color w:val="000000"/>
                <w:sz w:val="22"/>
                <w:szCs w:val="22"/>
              </w:rPr>
              <w:t>06-Observer3_02</w:t>
            </w:r>
          </w:p>
        </w:tc>
        <w:tc>
          <w:tcPr>
            <w:tcW w:w="2281" w:type="dxa"/>
            <w:tcBorders>
              <w:top w:val="nil"/>
              <w:left w:val="nil"/>
              <w:bottom w:val="single" w:sz="4" w:space="0" w:color="auto"/>
              <w:right w:val="single" w:sz="4" w:space="0" w:color="auto"/>
            </w:tcBorders>
            <w:shd w:val="clear" w:color="auto" w:fill="auto"/>
            <w:noWrap/>
            <w:hideMark/>
          </w:tcPr>
          <w:p w14:paraId="1474D396" w14:textId="77777777" w:rsidR="00543875" w:rsidRPr="00543875" w:rsidRDefault="00543875" w:rsidP="00543875">
            <w:pPr>
              <w:rPr>
                <w:rFonts w:ascii="Calibri" w:hAnsi="Calibri"/>
                <w:b/>
                <w:bCs/>
                <w:color w:val="000000"/>
                <w:sz w:val="22"/>
                <w:szCs w:val="22"/>
              </w:rPr>
            </w:pPr>
            <w:r w:rsidRPr="00543875">
              <w:rPr>
                <w:rFonts w:ascii="Calibri" w:hAnsi="Calibri"/>
                <w:b/>
                <w:bCs/>
                <w:color w:val="000000"/>
                <w:sz w:val="22"/>
                <w:szCs w:val="22"/>
              </w:rPr>
              <w:t>Neuro</w:t>
            </w:r>
          </w:p>
        </w:tc>
        <w:tc>
          <w:tcPr>
            <w:tcW w:w="3060" w:type="dxa"/>
            <w:tcBorders>
              <w:top w:val="nil"/>
              <w:left w:val="nil"/>
              <w:bottom w:val="single" w:sz="4" w:space="0" w:color="auto"/>
              <w:right w:val="single" w:sz="4" w:space="0" w:color="auto"/>
            </w:tcBorders>
            <w:shd w:val="clear" w:color="auto" w:fill="auto"/>
            <w:noWrap/>
            <w:vAlign w:val="bottom"/>
            <w:hideMark/>
          </w:tcPr>
          <w:p w14:paraId="60E5E633"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105B</w:t>
            </w:r>
          </w:p>
        </w:tc>
      </w:tr>
      <w:tr w:rsidR="00543875" w:rsidRPr="00543875" w14:paraId="0D3EC4F9" w14:textId="77777777" w:rsidTr="002D3019">
        <w:trPr>
          <w:trHeight w:val="3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68CEFE71" w14:textId="77777777" w:rsidR="00543875" w:rsidRPr="00543875" w:rsidRDefault="00543875" w:rsidP="00543875">
            <w:pPr>
              <w:rPr>
                <w:rFonts w:ascii="Calibri" w:hAnsi="Calibri"/>
                <w:b/>
                <w:bCs/>
                <w:color w:val="000000"/>
                <w:sz w:val="22"/>
                <w:szCs w:val="22"/>
              </w:rPr>
            </w:pPr>
            <w:r w:rsidRPr="00543875">
              <w:rPr>
                <w:rFonts w:ascii="Calibri" w:hAnsi="Calibri"/>
                <w:b/>
                <w:bCs/>
                <w:color w:val="000000"/>
                <w:sz w:val="22"/>
                <w:szCs w:val="22"/>
              </w:rPr>
              <w:t>06-Observer7_01</w:t>
            </w:r>
          </w:p>
        </w:tc>
        <w:tc>
          <w:tcPr>
            <w:tcW w:w="2281" w:type="dxa"/>
            <w:tcBorders>
              <w:top w:val="nil"/>
              <w:left w:val="nil"/>
              <w:bottom w:val="single" w:sz="4" w:space="0" w:color="auto"/>
              <w:right w:val="single" w:sz="4" w:space="0" w:color="auto"/>
            </w:tcBorders>
            <w:shd w:val="clear" w:color="auto" w:fill="auto"/>
            <w:noWrap/>
            <w:vAlign w:val="bottom"/>
            <w:hideMark/>
          </w:tcPr>
          <w:p w14:paraId="68043327"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NSB, SJP, MD, OMIBS</w:t>
            </w:r>
          </w:p>
        </w:tc>
        <w:tc>
          <w:tcPr>
            <w:tcW w:w="3060" w:type="dxa"/>
            <w:tcBorders>
              <w:top w:val="nil"/>
              <w:left w:val="nil"/>
              <w:bottom w:val="single" w:sz="4" w:space="0" w:color="auto"/>
              <w:right w:val="single" w:sz="4" w:space="0" w:color="auto"/>
            </w:tcBorders>
            <w:shd w:val="clear" w:color="auto" w:fill="auto"/>
            <w:noWrap/>
            <w:vAlign w:val="bottom"/>
            <w:hideMark/>
          </w:tcPr>
          <w:p w14:paraId="042B53E9"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1xx</w:t>
            </w:r>
          </w:p>
        </w:tc>
      </w:tr>
      <w:tr w:rsidR="00543875" w:rsidRPr="00543875" w14:paraId="40010745" w14:textId="77777777" w:rsidTr="002D3019">
        <w:trPr>
          <w:trHeight w:val="300"/>
        </w:trPr>
        <w:tc>
          <w:tcPr>
            <w:tcW w:w="2515" w:type="dxa"/>
            <w:tcBorders>
              <w:top w:val="nil"/>
              <w:left w:val="single" w:sz="4" w:space="0" w:color="auto"/>
              <w:bottom w:val="single" w:sz="4" w:space="0" w:color="auto"/>
              <w:right w:val="single" w:sz="4" w:space="0" w:color="auto"/>
            </w:tcBorders>
            <w:shd w:val="clear" w:color="000000" w:fill="DBDBDB"/>
            <w:noWrap/>
            <w:vAlign w:val="center"/>
            <w:hideMark/>
          </w:tcPr>
          <w:p w14:paraId="3C174831" w14:textId="77777777" w:rsidR="00543875" w:rsidRPr="00543875" w:rsidRDefault="00543875" w:rsidP="00543875">
            <w:pPr>
              <w:rPr>
                <w:rFonts w:ascii="Calibri" w:hAnsi="Calibri"/>
                <w:b/>
                <w:bCs/>
                <w:color w:val="000000"/>
                <w:sz w:val="22"/>
                <w:szCs w:val="22"/>
              </w:rPr>
            </w:pPr>
            <w:r w:rsidRPr="00543875">
              <w:rPr>
                <w:rFonts w:ascii="Calibri" w:hAnsi="Calibri"/>
                <w:b/>
                <w:bCs/>
                <w:color w:val="000000"/>
                <w:sz w:val="22"/>
                <w:szCs w:val="22"/>
              </w:rPr>
              <w:t>06-Observer7_02</w:t>
            </w:r>
          </w:p>
        </w:tc>
        <w:tc>
          <w:tcPr>
            <w:tcW w:w="2281" w:type="dxa"/>
            <w:tcBorders>
              <w:top w:val="nil"/>
              <w:left w:val="nil"/>
              <w:bottom w:val="single" w:sz="4" w:space="0" w:color="auto"/>
              <w:right w:val="single" w:sz="4" w:space="0" w:color="auto"/>
            </w:tcBorders>
            <w:shd w:val="clear" w:color="000000" w:fill="DBDBDB"/>
            <w:noWrap/>
            <w:vAlign w:val="bottom"/>
            <w:hideMark/>
          </w:tcPr>
          <w:p w14:paraId="6439616E"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NSB, MD, MOMY</w:t>
            </w:r>
          </w:p>
        </w:tc>
        <w:tc>
          <w:tcPr>
            <w:tcW w:w="3060" w:type="dxa"/>
            <w:tcBorders>
              <w:top w:val="nil"/>
              <w:left w:val="nil"/>
              <w:bottom w:val="single" w:sz="4" w:space="0" w:color="auto"/>
              <w:right w:val="single" w:sz="4" w:space="0" w:color="auto"/>
            </w:tcBorders>
            <w:shd w:val="clear" w:color="000000" w:fill="DBDBDB"/>
            <w:noWrap/>
            <w:vAlign w:val="bottom"/>
            <w:hideMark/>
          </w:tcPr>
          <w:p w14:paraId="085BACCE"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2xx</w:t>
            </w:r>
          </w:p>
        </w:tc>
      </w:tr>
      <w:tr w:rsidR="00543875" w:rsidRPr="00543875" w14:paraId="50E43054" w14:textId="77777777" w:rsidTr="002D3019">
        <w:trPr>
          <w:trHeight w:val="3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0280B0E5" w14:textId="77777777" w:rsidR="00543875" w:rsidRPr="00543875" w:rsidRDefault="00543875" w:rsidP="00543875">
            <w:pPr>
              <w:rPr>
                <w:rFonts w:ascii="Calibri" w:hAnsi="Calibri"/>
                <w:b/>
                <w:bCs/>
                <w:color w:val="000000"/>
                <w:sz w:val="22"/>
                <w:szCs w:val="22"/>
              </w:rPr>
            </w:pPr>
            <w:r w:rsidRPr="00543875">
              <w:rPr>
                <w:rFonts w:ascii="Calibri" w:hAnsi="Calibri"/>
                <w:b/>
                <w:bCs/>
                <w:color w:val="000000"/>
                <w:sz w:val="22"/>
                <w:szCs w:val="22"/>
              </w:rPr>
              <w:t>06-Observer7DF_02</w:t>
            </w:r>
          </w:p>
        </w:tc>
        <w:tc>
          <w:tcPr>
            <w:tcW w:w="2281" w:type="dxa"/>
            <w:tcBorders>
              <w:top w:val="nil"/>
              <w:left w:val="nil"/>
              <w:bottom w:val="single" w:sz="4" w:space="0" w:color="auto"/>
              <w:right w:val="single" w:sz="4" w:space="0" w:color="auto"/>
            </w:tcBorders>
            <w:shd w:val="clear" w:color="auto" w:fill="auto"/>
            <w:noWrap/>
            <w:vAlign w:val="bottom"/>
            <w:hideMark/>
          </w:tcPr>
          <w:p w14:paraId="1E0EF7F7"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PHY, MD, SPINES</w:t>
            </w:r>
          </w:p>
        </w:tc>
        <w:tc>
          <w:tcPr>
            <w:tcW w:w="3060" w:type="dxa"/>
            <w:tcBorders>
              <w:top w:val="nil"/>
              <w:left w:val="nil"/>
              <w:bottom w:val="single" w:sz="4" w:space="0" w:color="auto"/>
              <w:right w:val="single" w:sz="4" w:space="0" w:color="auto"/>
            </w:tcBorders>
            <w:shd w:val="clear" w:color="auto" w:fill="auto"/>
            <w:noWrap/>
            <w:vAlign w:val="bottom"/>
            <w:hideMark/>
          </w:tcPr>
          <w:p w14:paraId="3F4B901B"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373</w:t>
            </w:r>
          </w:p>
        </w:tc>
      </w:tr>
      <w:tr w:rsidR="00543875" w:rsidRPr="00543875" w14:paraId="3D5E2A06" w14:textId="77777777" w:rsidTr="002D3019">
        <w:trPr>
          <w:trHeight w:val="300"/>
        </w:trPr>
        <w:tc>
          <w:tcPr>
            <w:tcW w:w="2515" w:type="dxa"/>
            <w:tcBorders>
              <w:top w:val="nil"/>
              <w:left w:val="single" w:sz="4" w:space="0" w:color="auto"/>
              <w:bottom w:val="single" w:sz="4" w:space="0" w:color="auto"/>
              <w:right w:val="single" w:sz="4" w:space="0" w:color="auto"/>
            </w:tcBorders>
            <w:shd w:val="clear" w:color="000000" w:fill="DBDBDB"/>
            <w:noWrap/>
            <w:vAlign w:val="center"/>
            <w:hideMark/>
          </w:tcPr>
          <w:p w14:paraId="5D1EDC28" w14:textId="77777777" w:rsidR="00543875" w:rsidRPr="00543875" w:rsidRDefault="00543875" w:rsidP="00543875">
            <w:pPr>
              <w:rPr>
                <w:rFonts w:ascii="Calibri" w:hAnsi="Calibri"/>
                <w:b/>
                <w:bCs/>
                <w:color w:val="000000"/>
                <w:sz w:val="22"/>
                <w:szCs w:val="22"/>
              </w:rPr>
            </w:pPr>
            <w:r w:rsidRPr="00543875">
              <w:rPr>
                <w:rFonts w:ascii="Calibri" w:hAnsi="Calibri"/>
                <w:b/>
                <w:bCs/>
                <w:color w:val="000000"/>
                <w:sz w:val="22"/>
                <w:szCs w:val="22"/>
              </w:rPr>
              <w:t>06-Observer7DF_03</w:t>
            </w:r>
          </w:p>
        </w:tc>
        <w:tc>
          <w:tcPr>
            <w:tcW w:w="2281" w:type="dxa"/>
            <w:tcBorders>
              <w:top w:val="nil"/>
              <w:left w:val="nil"/>
              <w:bottom w:val="single" w:sz="4" w:space="0" w:color="auto"/>
              <w:right w:val="single" w:sz="4" w:space="0" w:color="auto"/>
            </w:tcBorders>
            <w:shd w:val="clear" w:color="000000" w:fill="DBDBDB"/>
            <w:noWrap/>
            <w:vAlign w:val="bottom"/>
            <w:hideMark/>
          </w:tcPr>
          <w:p w14:paraId="03F0DBFA"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PHY, Neuro</w:t>
            </w:r>
          </w:p>
        </w:tc>
        <w:tc>
          <w:tcPr>
            <w:tcW w:w="3060" w:type="dxa"/>
            <w:tcBorders>
              <w:top w:val="nil"/>
              <w:left w:val="nil"/>
              <w:bottom w:val="single" w:sz="4" w:space="0" w:color="auto"/>
              <w:right w:val="single" w:sz="4" w:space="0" w:color="auto"/>
            </w:tcBorders>
            <w:shd w:val="clear" w:color="000000" w:fill="DBDBDB"/>
            <w:noWrap/>
            <w:vAlign w:val="bottom"/>
            <w:hideMark/>
          </w:tcPr>
          <w:p w14:paraId="4A33B972"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373?</w:t>
            </w:r>
          </w:p>
        </w:tc>
      </w:tr>
      <w:tr w:rsidR="00543875" w:rsidRPr="00543875" w14:paraId="59C6D62E" w14:textId="77777777" w:rsidTr="002D3019">
        <w:trPr>
          <w:trHeight w:val="3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607EF953" w14:textId="77777777" w:rsidR="00543875" w:rsidRPr="00543875" w:rsidRDefault="00543875" w:rsidP="00543875">
            <w:pPr>
              <w:rPr>
                <w:rFonts w:ascii="Calibri" w:hAnsi="Calibri"/>
                <w:b/>
                <w:bCs/>
                <w:color w:val="000000"/>
                <w:sz w:val="22"/>
                <w:szCs w:val="22"/>
              </w:rPr>
            </w:pPr>
            <w:r w:rsidRPr="00543875">
              <w:rPr>
                <w:rFonts w:ascii="Calibri" w:hAnsi="Calibri"/>
                <w:b/>
                <w:bCs/>
                <w:color w:val="000000"/>
                <w:sz w:val="22"/>
                <w:szCs w:val="22"/>
              </w:rPr>
              <w:t>08-V20_02</w:t>
            </w:r>
          </w:p>
        </w:tc>
        <w:tc>
          <w:tcPr>
            <w:tcW w:w="2281" w:type="dxa"/>
            <w:tcBorders>
              <w:top w:val="nil"/>
              <w:left w:val="nil"/>
              <w:bottom w:val="single" w:sz="4" w:space="0" w:color="auto"/>
              <w:right w:val="single" w:sz="4" w:space="0" w:color="auto"/>
            </w:tcBorders>
            <w:shd w:val="clear" w:color="auto" w:fill="auto"/>
            <w:noWrap/>
            <w:vAlign w:val="bottom"/>
            <w:hideMark/>
          </w:tcPr>
          <w:p w14:paraId="022FDA7F"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NSB, SJP, BOP</w:t>
            </w:r>
          </w:p>
        </w:tc>
        <w:tc>
          <w:tcPr>
            <w:tcW w:w="3060" w:type="dxa"/>
            <w:tcBorders>
              <w:top w:val="nil"/>
              <w:left w:val="nil"/>
              <w:bottom w:val="single" w:sz="4" w:space="0" w:color="auto"/>
              <w:right w:val="single" w:sz="4" w:space="0" w:color="auto"/>
            </w:tcBorders>
            <w:shd w:val="clear" w:color="auto" w:fill="auto"/>
            <w:noWrap/>
            <w:vAlign w:val="bottom"/>
            <w:hideMark/>
          </w:tcPr>
          <w:p w14:paraId="00DDD87D"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Can move for each course</w:t>
            </w:r>
          </w:p>
        </w:tc>
      </w:tr>
      <w:tr w:rsidR="00543875" w:rsidRPr="00543875" w14:paraId="51ED73D9" w14:textId="77777777" w:rsidTr="002D3019">
        <w:trPr>
          <w:trHeight w:val="300"/>
        </w:trPr>
        <w:tc>
          <w:tcPr>
            <w:tcW w:w="2515" w:type="dxa"/>
            <w:tcBorders>
              <w:top w:val="nil"/>
              <w:left w:val="single" w:sz="4" w:space="0" w:color="auto"/>
              <w:bottom w:val="single" w:sz="4" w:space="0" w:color="auto"/>
              <w:right w:val="single" w:sz="4" w:space="0" w:color="auto"/>
            </w:tcBorders>
            <w:shd w:val="clear" w:color="000000" w:fill="DBDBDB"/>
            <w:noWrap/>
            <w:vAlign w:val="center"/>
            <w:hideMark/>
          </w:tcPr>
          <w:p w14:paraId="3C1377F9" w14:textId="77777777" w:rsidR="00543875" w:rsidRPr="00543875" w:rsidRDefault="00543875" w:rsidP="00543875">
            <w:pPr>
              <w:rPr>
                <w:rFonts w:ascii="Calibri" w:hAnsi="Calibri"/>
                <w:b/>
                <w:bCs/>
                <w:color w:val="000000"/>
                <w:sz w:val="22"/>
                <w:szCs w:val="22"/>
              </w:rPr>
            </w:pPr>
            <w:r w:rsidRPr="00543875">
              <w:rPr>
                <w:rFonts w:ascii="Calibri" w:hAnsi="Calibri"/>
                <w:b/>
                <w:bCs/>
                <w:color w:val="000000"/>
                <w:sz w:val="22"/>
                <w:szCs w:val="22"/>
              </w:rPr>
              <w:t>08-V20_03</w:t>
            </w:r>
          </w:p>
        </w:tc>
        <w:tc>
          <w:tcPr>
            <w:tcW w:w="2281" w:type="dxa"/>
            <w:tcBorders>
              <w:top w:val="nil"/>
              <w:left w:val="nil"/>
              <w:bottom w:val="single" w:sz="4" w:space="0" w:color="auto"/>
              <w:right w:val="single" w:sz="4" w:space="0" w:color="auto"/>
            </w:tcBorders>
            <w:shd w:val="clear" w:color="000000" w:fill="DBDBDB"/>
            <w:noWrap/>
            <w:vAlign w:val="bottom"/>
            <w:hideMark/>
          </w:tcPr>
          <w:p w14:paraId="51EE6D50"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EMB, MD</w:t>
            </w:r>
          </w:p>
        </w:tc>
        <w:tc>
          <w:tcPr>
            <w:tcW w:w="3060" w:type="dxa"/>
            <w:tcBorders>
              <w:top w:val="nil"/>
              <w:left w:val="nil"/>
              <w:bottom w:val="single" w:sz="4" w:space="0" w:color="auto"/>
              <w:right w:val="single" w:sz="4" w:space="0" w:color="auto"/>
            </w:tcBorders>
            <w:shd w:val="clear" w:color="000000" w:fill="DBDBDB"/>
            <w:noWrap/>
            <w:vAlign w:val="bottom"/>
            <w:hideMark/>
          </w:tcPr>
          <w:p w14:paraId="42E47872"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2xx (can move for each course)</w:t>
            </w:r>
          </w:p>
        </w:tc>
      </w:tr>
      <w:tr w:rsidR="00543875" w:rsidRPr="00543875" w14:paraId="0090FD33" w14:textId="77777777" w:rsidTr="002D3019">
        <w:trPr>
          <w:trHeight w:val="3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1D821BC8" w14:textId="77777777" w:rsidR="00543875" w:rsidRPr="00543875" w:rsidRDefault="00543875" w:rsidP="00543875">
            <w:pPr>
              <w:rPr>
                <w:rFonts w:ascii="Calibri" w:hAnsi="Calibri"/>
                <w:b/>
                <w:bCs/>
                <w:color w:val="000000"/>
                <w:sz w:val="22"/>
                <w:szCs w:val="22"/>
              </w:rPr>
            </w:pPr>
            <w:r w:rsidRPr="00543875">
              <w:rPr>
                <w:rFonts w:ascii="Calibri" w:hAnsi="Calibri"/>
                <w:b/>
                <w:bCs/>
                <w:color w:val="000000"/>
                <w:sz w:val="22"/>
                <w:szCs w:val="22"/>
              </w:rPr>
              <w:t>08-V20_04</w:t>
            </w:r>
          </w:p>
        </w:tc>
        <w:tc>
          <w:tcPr>
            <w:tcW w:w="2281" w:type="dxa"/>
            <w:tcBorders>
              <w:top w:val="nil"/>
              <w:left w:val="nil"/>
              <w:bottom w:val="single" w:sz="4" w:space="0" w:color="auto"/>
              <w:right w:val="single" w:sz="4" w:space="0" w:color="auto"/>
            </w:tcBorders>
            <w:shd w:val="clear" w:color="auto" w:fill="auto"/>
            <w:noWrap/>
            <w:vAlign w:val="bottom"/>
            <w:hideMark/>
          </w:tcPr>
          <w:p w14:paraId="23709A3B"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EMB</w:t>
            </w:r>
          </w:p>
        </w:tc>
        <w:tc>
          <w:tcPr>
            <w:tcW w:w="3060" w:type="dxa"/>
            <w:tcBorders>
              <w:top w:val="nil"/>
              <w:left w:val="nil"/>
              <w:bottom w:val="single" w:sz="4" w:space="0" w:color="auto"/>
              <w:right w:val="single" w:sz="4" w:space="0" w:color="auto"/>
            </w:tcBorders>
            <w:shd w:val="clear" w:color="auto" w:fill="auto"/>
            <w:noWrap/>
            <w:vAlign w:val="bottom"/>
            <w:hideMark/>
          </w:tcPr>
          <w:p w14:paraId="31D9835B"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2xx</w:t>
            </w:r>
          </w:p>
        </w:tc>
      </w:tr>
      <w:tr w:rsidR="00543875" w:rsidRPr="00543875" w14:paraId="1EDFFAE2" w14:textId="77777777" w:rsidTr="002D3019">
        <w:trPr>
          <w:trHeight w:val="300"/>
        </w:trPr>
        <w:tc>
          <w:tcPr>
            <w:tcW w:w="2515" w:type="dxa"/>
            <w:tcBorders>
              <w:top w:val="nil"/>
              <w:left w:val="single" w:sz="4" w:space="0" w:color="auto"/>
              <w:bottom w:val="single" w:sz="4" w:space="0" w:color="auto"/>
              <w:right w:val="single" w:sz="4" w:space="0" w:color="auto"/>
            </w:tcBorders>
            <w:shd w:val="clear" w:color="000000" w:fill="DBDBDB"/>
            <w:noWrap/>
            <w:vAlign w:val="center"/>
            <w:hideMark/>
          </w:tcPr>
          <w:p w14:paraId="554E3769" w14:textId="77777777" w:rsidR="00543875" w:rsidRPr="00543875" w:rsidRDefault="00543875" w:rsidP="00543875">
            <w:pPr>
              <w:rPr>
                <w:rFonts w:ascii="Calibri" w:hAnsi="Calibri"/>
                <w:b/>
                <w:bCs/>
                <w:color w:val="000000"/>
                <w:sz w:val="22"/>
                <w:szCs w:val="22"/>
              </w:rPr>
            </w:pPr>
            <w:r w:rsidRPr="00543875">
              <w:rPr>
                <w:rFonts w:ascii="Calibri" w:hAnsi="Calibri"/>
                <w:b/>
                <w:bCs/>
                <w:color w:val="000000"/>
                <w:sz w:val="22"/>
                <w:szCs w:val="22"/>
              </w:rPr>
              <w:t>09-ZoomV16_01</w:t>
            </w:r>
          </w:p>
        </w:tc>
        <w:tc>
          <w:tcPr>
            <w:tcW w:w="2281" w:type="dxa"/>
            <w:tcBorders>
              <w:top w:val="nil"/>
              <w:left w:val="nil"/>
              <w:bottom w:val="single" w:sz="4" w:space="0" w:color="auto"/>
              <w:right w:val="single" w:sz="4" w:space="0" w:color="auto"/>
            </w:tcBorders>
            <w:shd w:val="clear" w:color="000000" w:fill="DBDBDB"/>
            <w:noWrap/>
            <w:vAlign w:val="bottom"/>
            <w:hideMark/>
          </w:tcPr>
          <w:p w14:paraId="34B0A597"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SJP</w:t>
            </w:r>
          </w:p>
        </w:tc>
        <w:tc>
          <w:tcPr>
            <w:tcW w:w="3060" w:type="dxa"/>
            <w:tcBorders>
              <w:top w:val="nil"/>
              <w:left w:val="nil"/>
              <w:bottom w:val="single" w:sz="4" w:space="0" w:color="auto"/>
              <w:right w:val="single" w:sz="4" w:space="0" w:color="auto"/>
            </w:tcBorders>
            <w:shd w:val="clear" w:color="000000" w:fill="DBDBDB"/>
            <w:noWrap/>
            <w:vAlign w:val="bottom"/>
            <w:hideMark/>
          </w:tcPr>
          <w:p w14:paraId="77CD6D1D"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G58</w:t>
            </w:r>
          </w:p>
        </w:tc>
      </w:tr>
      <w:tr w:rsidR="00543875" w:rsidRPr="00543875" w14:paraId="697EA837" w14:textId="77777777" w:rsidTr="002D3019">
        <w:trPr>
          <w:trHeight w:val="3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11A861A2" w14:textId="77777777" w:rsidR="00543875" w:rsidRPr="00543875" w:rsidRDefault="00543875" w:rsidP="00543875">
            <w:pPr>
              <w:rPr>
                <w:rFonts w:ascii="Calibri" w:hAnsi="Calibri"/>
                <w:b/>
                <w:bCs/>
                <w:color w:val="000000"/>
                <w:sz w:val="22"/>
                <w:szCs w:val="22"/>
              </w:rPr>
            </w:pPr>
            <w:r w:rsidRPr="00543875">
              <w:rPr>
                <w:rFonts w:ascii="Calibri" w:hAnsi="Calibri"/>
                <w:b/>
                <w:bCs/>
                <w:color w:val="000000"/>
                <w:sz w:val="22"/>
                <w:szCs w:val="22"/>
              </w:rPr>
              <w:t>09-ZoomV16_02</w:t>
            </w:r>
          </w:p>
        </w:tc>
        <w:tc>
          <w:tcPr>
            <w:tcW w:w="2281" w:type="dxa"/>
            <w:tcBorders>
              <w:top w:val="nil"/>
              <w:left w:val="nil"/>
              <w:bottom w:val="single" w:sz="4" w:space="0" w:color="auto"/>
              <w:right w:val="single" w:sz="4" w:space="0" w:color="auto"/>
            </w:tcBorders>
            <w:shd w:val="clear" w:color="auto" w:fill="auto"/>
            <w:noWrap/>
            <w:vAlign w:val="bottom"/>
            <w:hideMark/>
          </w:tcPr>
          <w:p w14:paraId="03B639CE"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NSB, Neuro</w:t>
            </w:r>
          </w:p>
        </w:tc>
        <w:tc>
          <w:tcPr>
            <w:tcW w:w="3060" w:type="dxa"/>
            <w:tcBorders>
              <w:top w:val="nil"/>
              <w:left w:val="nil"/>
              <w:bottom w:val="single" w:sz="4" w:space="0" w:color="auto"/>
              <w:right w:val="single" w:sz="4" w:space="0" w:color="auto"/>
            </w:tcBorders>
            <w:shd w:val="clear" w:color="auto" w:fill="auto"/>
            <w:noWrap/>
            <w:vAlign w:val="bottom"/>
            <w:hideMark/>
          </w:tcPr>
          <w:p w14:paraId="00D43EED"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107</w:t>
            </w:r>
          </w:p>
        </w:tc>
      </w:tr>
      <w:tr w:rsidR="00543875" w:rsidRPr="00543875" w14:paraId="09F8BDD2" w14:textId="77777777" w:rsidTr="002D3019">
        <w:trPr>
          <w:trHeight w:val="300"/>
        </w:trPr>
        <w:tc>
          <w:tcPr>
            <w:tcW w:w="2515" w:type="dxa"/>
            <w:tcBorders>
              <w:top w:val="nil"/>
              <w:left w:val="single" w:sz="4" w:space="0" w:color="auto"/>
              <w:bottom w:val="single" w:sz="4" w:space="0" w:color="auto"/>
              <w:right w:val="single" w:sz="4" w:space="0" w:color="auto"/>
            </w:tcBorders>
            <w:shd w:val="clear" w:color="000000" w:fill="DBDBDB"/>
            <w:noWrap/>
            <w:vAlign w:val="center"/>
            <w:hideMark/>
          </w:tcPr>
          <w:p w14:paraId="3B0846EF" w14:textId="77777777" w:rsidR="00543875" w:rsidRPr="00543875" w:rsidRDefault="00543875" w:rsidP="00543875">
            <w:pPr>
              <w:rPr>
                <w:rFonts w:ascii="Calibri" w:hAnsi="Calibri"/>
                <w:b/>
                <w:bCs/>
                <w:color w:val="000000"/>
                <w:sz w:val="22"/>
                <w:szCs w:val="22"/>
              </w:rPr>
            </w:pPr>
            <w:r w:rsidRPr="00543875">
              <w:rPr>
                <w:rFonts w:ascii="Calibri" w:hAnsi="Calibri"/>
                <w:b/>
                <w:bCs/>
                <w:color w:val="000000"/>
                <w:sz w:val="22"/>
                <w:szCs w:val="22"/>
              </w:rPr>
              <w:t>LSM 900 Confocal</w:t>
            </w:r>
          </w:p>
        </w:tc>
        <w:tc>
          <w:tcPr>
            <w:tcW w:w="2281" w:type="dxa"/>
            <w:tcBorders>
              <w:top w:val="nil"/>
              <w:left w:val="nil"/>
              <w:bottom w:val="single" w:sz="4" w:space="0" w:color="auto"/>
              <w:right w:val="single" w:sz="4" w:space="0" w:color="auto"/>
            </w:tcBorders>
            <w:shd w:val="clear" w:color="000000" w:fill="DBDBDB"/>
            <w:noWrap/>
            <w:vAlign w:val="bottom"/>
            <w:hideMark/>
          </w:tcPr>
          <w:p w14:paraId="479614EB"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 </w:t>
            </w:r>
          </w:p>
        </w:tc>
        <w:tc>
          <w:tcPr>
            <w:tcW w:w="3060" w:type="dxa"/>
            <w:tcBorders>
              <w:top w:val="nil"/>
              <w:left w:val="nil"/>
              <w:bottom w:val="single" w:sz="4" w:space="0" w:color="auto"/>
              <w:right w:val="single" w:sz="4" w:space="0" w:color="auto"/>
            </w:tcBorders>
            <w:shd w:val="clear" w:color="000000" w:fill="DBDBDB"/>
            <w:noWrap/>
            <w:vAlign w:val="bottom"/>
            <w:hideMark/>
          </w:tcPr>
          <w:p w14:paraId="63AD49E5"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G60</w:t>
            </w:r>
          </w:p>
        </w:tc>
      </w:tr>
      <w:tr w:rsidR="00543875" w:rsidRPr="00543875" w14:paraId="5BCA091F" w14:textId="77777777" w:rsidTr="002D3019">
        <w:trPr>
          <w:trHeight w:val="300"/>
        </w:trPr>
        <w:tc>
          <w:tcPr>
            <w:tcW w:w="2515" w:type="dxa"/>
            <w:tcBorders>
              <w:top w:val="nil"/>
              <w:left w:val="single" w:sz="4" w:space="0" w:color="auto"/>
              <w:bottom w:val="single" w:sz="4" w:space="0" w:color="auto"/>
              <w:right w:val="single" w:sz="4" w:space="0" w:color="auto"/>
            </w:tcBorders>
            <w:shd w:val="clear" w:color="auto" w:fill="auto"/>
            <w:noWrap/>
            <w:vAlign w:val="center"/>
            <w:hideMark/>
          </w:tcPr>
          <w:p w14:paraId="2696DCC9" w14:textId="77777777" w:rsidR="00543875" w:rsidRPr="00543875" w:rsidRDefault="00543875" w:rsidP="00543875">
            <w:pPr>
              <w:rPr>
                <w:rFonts w:ascii="Calibri" w:hAnsi="Calibri"/>
                <w:b/>
                <w:bCs/>
                <w:color w:val="000000"/>
                <w:sz w:val="22"/>
                <w:szCs w:val="22"/>
              </w:rPr>
            </w:pPr>
            <w:proofErr w:type="spellStart"/>
            <w:r w:rsidRPr="00543875">
              <w:rPr>
                <w:rFonts w:ascii="Calibri" w:hAnsi="Calibri"/>
                <w:b/>
                <w:bCs/>
                <w:color w:val="000000"/>
                <w:sz w:val="22"/>
                <w:szCs w:val="22"/>
              </w:rPr>
              <w:t>Axiovert</w:t>
            </w:r>
            <w:proofErr w:type="spellEnd"/>
          </w:p>
        </w:tc>
        <w:tc>
          <w:tcPr>
            <w:tcW w:w="2281" w:type="dxa"/>
            <w:tcBorders>
              <w:top w:val="nil"/>
              <w:left w:val="nil"/>
              <w:bottom w:val="single" w:sz="4" w:space="0" w:color="auto"/>
              <w:right w:val="single" w:sz="4" w:space="0" w:color="auto"/>
            </w:tcBorders>
            <w:shd w:val="clear" w:color="auto" w:fill="auto"/>
            <w:noWrap/>
            <w:vAlign w:val="bottom"/>
            <w:hideMark/>
          </w:tcPr>
          <w:p w14:paraId="04A0C70B"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PHY, EMB</w:t>
            </w:r>
          </w:p>
        </w:tc>
        <w:tc>
          <w:tcPr>
            <w:tcW w:w="3060" w:type="dxa"/>
            <w:tcBorders>
              <w:top w:val="nil"/>
              <w:left w:val="nil"/>
              <w:bottom w:val="single" w:sz="4" w:space="0" w:color="auto"/>
              <w:right w:val="single" w:sz="4" w:space="0" w:color="auto"/>
            </w:tcBorders>
            <w:shd w:val="clear" w:color="auto" w:fill="auto"/>
            <w:noWrap/>
            <w:vAlign w:val="bottom"/>
            <w:hideMark/>
          </w:tcPr>
          <w:p w14:paraId="27009111"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253</w:t>
            </w:r>
          </w:p>
        </w:tc>
      </w:tr>
      <w:tr w:rsidR="00543875" w:rsidRPr="00543875" w14:paraId="35884434" w14:textId="77777777" w:rsidTr="002D3019">
        <w:trPr>
          <w:trHeight w:val="300"/>
        </w:trPr>
        <w:tc>
          <w:tcPr>
            <w:tcW w:w="2515" w:type="dxa"/>
            <w:tcBorders>
              <w:top w:val="nil"/>
              <w:left w:val="single" w:sz="4" w:space="0" w:color="auto"/>
              <w:bottom w:val="single" w:sz="4" w:space="0" w:color="auto"/>
              <w:right w:val="single" w:sz="4" w:space="0" w:color="auto"/>
            </w:tcBorders>
            <w:shd w:val="clear" w:color="000000" w:fill="DBDBDB"/>
            <w:noWrap/>
            <w:vAlign w:val="center"/>
            <w:hideMark/>
          </w:tcPr>
          <w:p w14:paraId="70CCE331" w14:textId="77777777" w:rsidR="00543875" w:rsidRPr="00543875" w:rsidRDefault="00543875" w:rsidP="00543875">
            <w:pPr>
              <w:rPr>
                <w:rFonts w:ascii="Calibri" w:hAnsi="Calibri"/>
                <w:b/>
                <w:bCs/>
                <w:color w:val="000000"/>
                <w:sz w:val="22"/>
                <w:szCs w:val="22"/>
              </w:rPr>
            </w:pPr>
            <w:r w:rsidRPr="00543875">
              <w:rPr>
                <w:rFonts w:ascii="Calibri" w:hAnsi="Calibri"/>
                <w:b/>
                <w:bCs/>
                <w:color w:val="000000"/>
                <w:sz w:val="22"/>
                <w:szCs w:val="22"/>
              </w:rPr>
              <w:t>Imager A (MBL owned)</w:t>
            </w:r>
          </w:p>
        </w:tc>
        <w:tc>
          <w:tcPr>
            <w:tcW w:w="2281" w:type="dxa"/>
            <w:tcBorders>
              <w:top w:val="nil"/>
              <w:left w:val="nil"/>
              <w:bottom w:val="single" w:sz="4" w:space="0" w:color="auto"/>
              <w:right w:val="single" w:sz="4" w:space="0" w:color="auto"/>
            </w:tcBorders>
            <w:shd w:val="clear" w:color="000000" w:fill="DBDBDB"/>
            <w:noWrap/>
            <w:vAlign w:val="bottom"/>
            <w:hideMark/>
          </w:tcPr>
          <w:p w14:paraId="7F34D572"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EMB</w:t>
            </w:r>
          </w:p>
        </w:tc>
        <w:tc>
          <w:tcPr>
            <w:tcW w:w="3060" w:type="dxa"/>
            <w:tcBorders>
              <w:top w:val="nil"/>
              <w:left w:val="nil"/>
              <w:bottom w:val="single" w:sz="4" w:space="0" w:color="auto"/>
              <w:right w:val="single" w:sz="4" w:space="0" w:color="auto"/>
            </w:tcBorders>
            <w:shd w:val="clear" w:color="000000" w:fill="DBDBDB"/>
            <w:noWrap/>
            <w:vAlign w:val="bottom"/>
            <w:hideMark/>
          </w:tcPr>
          <w:p w14:paraId="28ED5FFD" w14:textId="77777777" w:rsidR="00543875" w:rsidRPr="00543875" w:rsidRDefault="00543875" w:rsidP="00543875">
            <w:pPr>
              <w:rPr>
                <w:rFonts w:ascii="Calibri" w:hAnsi="Calibri"/>
                <w:color w:val="000000"/>
                <w:sz w:val="22"/>
                <w:szCs w:val="22"/>
              </w:rPr>
            </w:pPr>
            <w:r w:rsidRPr="00543875">
              <w:rPr>
                <w:rFonts w:ascii="Calibri" w:hAnsi="Calibri"/>
                <w:color w:val="000000"/>
                <w:sz w:val="22"/>
                <w:szCs w:val="22"/>
              </w:rPr>
              <w:t>261</w:t>
            </w:r>
          </w:p>
        </w:tc>
      </w:tr>
    </w:tbl>
    <w:p w14:paraId="1F363E77" w14:textId="79985589" w:rsidR="006473C1" w:rsidRDefault="002D3019" w:rsidP="4A64BD0C">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 Please note that this is a draft that will need some course input and coordination to update.</w:t>
      </w:r>
    </w:p>
    <w:p w14:paraId="19891B1B" w14:textId="77777777" w:rsidR="002D3019" w:rsidRDefault="002D3019" w:rsidP="4A64BD0C">
      <w:pPr>
        <w:rPr>
          <w:rFonts w:asciiTheme="minorHAnsi" w:eastAsiaTheme="minorEastAsia" w:hAnsiTheme="minorHAnsi" w:cstheme="minorBidi"/>
          <w:sz w:val="22"/>
          <w:szCs w:val="22"/>
        </w:rPr>
      </w:pPr>
    </w:p>
    <w:p w14:paraId="6314C5B1" w14:textId="2B61B8F1" w:rsidR="00796D29" w:rsidRPr="00347F38" w:rsidRDefault="00796D29" w:rsidP="00796D29">
      <w:r w:rsidRPr="00347F38">
        <w:rPr>
          <w:rFonts w:ascii="Calibri" w:hAnsi="Calibri" w:cs="Calibri"/>
          <w:color w:val="000000"/>
          <w:sz w:val="22"/>
          <w:szCs w:val="22"/>
        </w:rPr>
        <w:t xml:space="preserve">Please plan on submitting </w:t>
      </w:r>
      <w:r>
        <w:rPr>
          <w:rFonts w:ascii="Calibri" w:hAnsi="Calibri" w:cs="Calibri"/>
          <w:color w:val="000000"/>
          <w:sz w:val="22"/>
          <w:szCs w:val="22"/>
        </w:rPr>
        <w:t xml:space="preserve">a complete </w:t>
      </w:r>
      <w:r w:rsidRPr="00347F38">
        <w:rPr>
          <w:rFonts w:ascii="Calibri" w:hAnsi="Calibri" w:cs="Calibri"/>
          <w:color w:val="000000"/>
          <w:sz w:val="22"/>
          <w:szCs w:val="22"/>
        </w:rPr>
        <w:t>fo</w:t>
      </w:r>
      <w:r>
        <w:rPr>
          <w:rFonts w:ascii="Calibri" w:hAnsi="Calibri" w:cs="Calibri"/>
          <w:color w:val="000000"/>
          <w:sz w:val="22"/>
          <w:szCs w:val="22"/>
        </w:rPr>
        <w:t>r</w:t>
      </w:r>
      <w:r w:rsidRPr="00347F38">
        <w:rPr>
          <w:rFonts w:ascii="Calibri" w:hAnsi="Calibri" w:cs="Calibri"/>
          <w:color w:val="000000"/>
          <w:sz w:val="22"/>
          <w:szCs w:val="22"/>
        </w:rPr>
        <w:t>m at least </w:t>
      </w:r>
      <w:r w:rsidRPr="00347F38">
        <w:rPr>
          <w:rFonts w:ascii="Calibri" w:hAnsi="Calibri" w:cs="Calibri"/>
          <w:b/>
          <w:bCs/>
          <w:color w:val="000000"/>
          <w:sz w:val="22"/>
          <w:szCs w:val="22"/>
        </w:rPr>
        <w:t>two weeks</w:t>
      </w:r>
      <w:r w:rsidRPr="00347F38">
        <w:rPr>
          <w:rFonts w:ascii="Calibri" w:hAnsi="Calibri" w:cs="Calibri"/>
          <w:color w:val="000000"/>
          <w:sz w:val="22"/>
          <w:szCs w:val="22"/>
        </w:rPr>
        <w:t> prior to the start of the course so that it can be reviewed and approved by the Director of Education and the Director of the MBL. However, as soon as possible, feel free to communicate with the L</w:t>
      </w:r>
      <w:r w:rsidR="00513E9F">
        <w:rPr>
          <w:rFonts w:ascii="Calibri" w:hAnsi="Calibri" w:cs="Calibri"/>
          <w:color w:val="000000"/>
          <w:sz w:val="22"/>
          <w:szCs w:val="22"/>
        </w:rPr>
        <w:t>a</w:t>
      </w:r>
      <w:r w:rsidRPr="00347F38">
        <w:rPr>
          <w:rFonts w:ascii="Calibri" w:hAnsi="Calibri" w:cs="Calibri"/>
          <w:color w:val="000000"/>
          <w:sz w:val="22"/>
          <w:szCs w:val="22"/>
        </w:rPr>
        <w:t>b Operations team while considering best usage of the space and any other issues that may arise.</w:t>
      </w:r>
    </w:p>
    <w:p w14:paraId="1A12B95B" w14:textId="77777777" w:rsidR="006473C1" w:rsidRDefault="006473C1" w:rsidP="006473C1">
      <w:pPr>
        <w:rPr>
          <w:rFonts w:asciiTheme="minorHAnsi" w:eastAsiaTheme="minorEastAsia" w:hAnsiTheme="minorHAnsi" w:cstheme="minorBidi"/>
          <w:sz w:val="22"/>
          <w:szCs w:val="22"/>
        </w:rPr>
      </w:pPr>
    </w:p>
    <w:p w14:paraId="539D5634" w14:textId="6A0E8F36" w:rsidR="00B7604C" w:rsidRDefault="00B7604C" w:rsidP="4A64BD0C">
      <w:pPr>
        <w:rPr>
          <w:rFonts w:asciiTheme="minorHAnsi" w:eastAsiaTheme="minorEastAsia" w:hAnsiTheme="minorHAnsi" w:cstheme="minorBidi"/>
          <w:sz w:val="22"/>
          <w:szCs w:val="22"/>
        </w:rPr>
      </w:pPr>
    </w:p>
    <w:p w14:paraId="4B98EDAC" w14:textId="7B410C48" w:rsidR="003A7AA0" w:rsidRPr="00F13E87" w:rsidRDefault="003A7AA0" w:rsidP="00F13E87">
      <w:pPr>
        <w:shd w:val="clear" w:color="auto" w:fill="E7E6E6" w:themeFill="background2"/>
        <w:rPr>
          <w:rFonts w:asciiTheme="minorHAnsi" w:eastAsiaTheme="minorEastAsia" w:hAnsiTheme="minorHAnsi" w:cstheme="minorBidi"/>
          <w:sz w:val="22"/>
          <w:szCs w:val="22"/>
        </w:rPr>
      </w:pPr>
      <w:r w:rsidRPr="00F13E87">
        <w:rPr>
          <w:rFonts w:asciiTheme="minorHAnsi" w:eastAsiaTheme="minorEastAsia" w:hAnsiTheme="minorHAnsi" w:cstheme="minorBidi"/>
          <w:sz w:val="22"/>
          <w:szCs w:val="22"/>
        </w:rPr>
        <w:t>ROOM USE</w:t>
      </w:r>
    </w:p>
    <w:p w14:paraId="763FEC02" w14:textId="77777777" w:rsidR="00220092" w:rsidRDefault="00220092" w:rsidP="4A64BD0C">
      <w:pPr>
        <w:rPr>
          <w:rFonts w:asciiTheme="minorHAnsi" w:eastAsiaTheme="minorEastAsia" w:hAnsiTheme="minorHAnsi" w:cstheme="minorBidi"/>
          <w:sz w:val="22"/>
          <w:szCs w:val="22"/>
        </w:rPr>
      </w:pPr>
    </w:p>
    <w:p w14:paraId="0A69A82C" w14:textId="1BE0F62C" w:rsidR="00F26F84" w:rsidRDefault="00DA435A" w:rsidP="4A64BD0C">
      <w:pPr>
        <w:spacing w:after="120"/>
        <w:rPr>
          <w:rFonts w:asciiTheme="minorHAnsi" w:eastAsiaTheme="minorEastAsia" w:hAnsiTheme="minorHAnsi" w:cstheme="minorBidi"/>
          <w:b/>
          <w:bCs/>
          <w:color w:val="000000" w:themeColor="text1"/>
          <w:sz w:val="22"/>
          <w:szCs w:val="22"/>
        </w:rPr>
      </w:pPr>
      <w:r w:rsidRPr="00BD26EA">
        <w:rPr>
          <w:rFonts w:asciiTheme="minorHAnsi" w:eastAsiaTheme="minorEastAsia" w:hAnsiTheme="minorHAnsi" w:cstheme="minorBidi"/>
          <w:b/>
          <w:bCs/>
          <w:sz w:val="22"/>
          <w:szCs w:val="22"/>
        </w:rPr>
        <w:t xml:space="preserve"> </w:t>
      </w:r>
      <w:r w:rsidR="003A7AA0">
        <w:rPr>
          <w:rFonts w:asciiTheme="minorHAnsi" w:eastAsiaTheme="minorEastAsia" w:hAnsiTheme="minorHAnsi" w:cstheme="minorBidi"/>
          <w:b/>
          <w:bCs/>
          <w:color w:val="000000" w:themeColor="text1"/>
          <w:sz w:val="22"/>
          <w:szCs w:val="22"/>
        </w:rPr>
        <w:t xml:space="preserve">Below is a list of all of your </w:t>
      </w:r>
      <w:r w:rsidR="006473C1">
        <w:rPr>
          <w:rFonts w:asciiTheme="minorHAnsi" w:eastAsiaTheme="minorEastAsia" w:hAnsiTheme="minorHAnsi" w:cstheme="minorBidi"/>
          <w:b/>
          <w:bCs/>
          <w:color w:val="000000" w:themeColor="text1"/>
          <w:sz w:val="22"/>
          <w:szCs w:val="22"/>
        </w:rPr>
        <w:t>assigned rooms</w:t>
      </w:r>
      <w:r w:rsidR="003A7AA0">
        <w:rPr>
          <w:rFonts w:asciiTheme="minorHAnsi" w:eastAsiaTheme="minorEastAsia" w:hAnsiTheme="minorHAnsi" w:cstheme="minorBidi"/>
          <w:b/>
          <w:bCs/>
          <w:color w:val="000000" w:themeColor="text1"/>
          <w:sz w:val="22"/>
          <w:szCs w:val="22"/>
        </w:rPr>
        <w:t xml:space="preserve"> with occupanc</w:t>
      </w:r>
      <w:r w:rsidR="006473C1">
        <w:rPr>
          <w:rFonts w:asciiTheme="minorHAnsi" w:eastAsiaTheme="minorEastAsia" w:hAnsiTheme="minorHAnsi" w:cstheme="minorBidi"/>
          <w:b/>
          <w:bCs/>
          <w:color w:val="000000" w:themeColor="text1"/>
          <w:sz w:val="22"/>
          <w:szCs w:val="22"/>
        </w:rPr>
        <w:t>y restrictions</w:t>
      </w:r>
      <w:r w:rsidR="003A7AA0">
        <w:rPr>
          <w:rFonts w:asciiTheme="minorHAnsi" w:eastAsiaTheme="minorEastAsia" w:hAnsiTheme="minorHAnsi" w:cstheme="minorBidi"/>
          <w:b/>
          <w:bCs/>
          <w:color w:val="000000" w:themeColor="text1"/>
          <w:sz w:val="22"/>
          <w:szCs w:val="22"/>
        </w:rPr>
        <w:t xml:space="preserve">. </w:t>
      </w:r>
      <w:r w:rsidR="006473C1">
        <w:rPr>
          <w:rFonts w:asciiTheme="minorHAnsi" w:eastAsiaTheme="minorEastAsia" w:hAnsiTheme="minorHAnsi" w:cstheme="minorBidi"/>
          <w:b/>
          <w:bCs/>
          <w:color w:val="000000" w:themeColor="text1"/>
          <w:sz w:val="22"/>
          <w:szCs w:val="22"/>
        </w:rPr>
        <w:t xml:space="preserve"> </w:t>
      </w:r>
      <w:r w:rsidR="00F26F84">
        <w:rPr>
          <w:rFonts w:asciiTheme="minorHAnsi" w:eastAsiaTheme="minorEastAsia" w:hAnsiTheme="minorHAnsi" w:cstheme="minorBidi"/>
          <w:b/>
          <w:bCs/>
          <w:color w:val="000000" w:themeColor="text1"/>
          <w:sz w:val="22"/>
          <w:szCs w:val="22"/>
        </w:rPr>
        <w:t>R</w:t>
      </w:r>
      <w:r w:rsidR="006473C1">
        <w:rPr>
          <w:rFonts w:asciiTheme="minorHAnsi" w:eastAsiaTheme="minorEastAsia" w:hAnsiTheme="minorHAnsi" w:cstheme="minorBidi"/>
          <w:b/>
          <w:bCs/>
          <w:color w:val="000000" w:themeColor="text1"/>
          <w:sz w:val="22"/>
          <w:szCs w:val="22"/>
        </w:rPr>
        <w:t xml:space="preserve">oom will have posted signage indicating </w:t>
      </w:r>
      <w:r w:rsidR="00F26F84">
        <w:rPr>
          <w:rFonts w:asciiTheme="minorHAnsi" w:eastAsiaTheme="minorEastAsia" w:hAnsiTheme="minorHAnsi" w:cstheme="minorBidi"/>
          <w:b/>
          <w:bCs/>
          <w:color w:val="000000" w:themeColor="text1"/>
          <w:sz w:val="22"/>
          <w:szCs w:val="22"/>
        </w:rPr>
        <w:t>expected occupants.</w:t>
      </w:r>
      <w:r w:rsidR="006473C1">
        <w:rPr>
          <w:rFonts w:asciiTheme="minorHAnsi" w:eastAsiaTheme="minorEastAsia" w:hAnsiTheme="minorHAnsi" w:cstheme="minorBidi"/>
          <w:b/>
          <w:bCs/>
          <w:color w:val="000000" w:themeColor="text1"/>
          <w:sz w:val="22"/>
          <w:szCs w:val="22"/>
        </w:rPr>
        <w:t xml:space="preserve"> To </w:t>
      </w:r>
      <w:r w:rsidR="00F26F84">
        <w:rPr>
          <w:rFonts w:asciiTheme="minorHAnsi" w:eastAsiaTheme="minorEastAsia" w:hAnsiTheme="minorHAnsi" w:cstheme="minorBidi"/>
          <w:b/>
          <w:bCs/>
          <w:color w:val="000000" w:themeColor="text1"/>
          <w:sz w:val="22"/>
          <w:szCs w:val="22"/>
        </w:rPr>
        <w:t>assist</w:t>
      </w:r>
      <w:r w:rsidR="006473C1">
        <w:rPr>
          <w:rFonts w:asciiTheme="minorHAnsi" w:eastAsiaTheme="minorEastAsia" w:hAnsiTheme="minorHAnsi" w:cstheme="minorBidi"/>
          <w:b/>
          <w:bCs/>
          <w:color w:val="000000" w:themeColor="text1"/>
          <w:sz w:val="22"/>
          <w:szCs w:val="22"/>
        </w:rPr>
        <w:t xml:space="preserve"> in this </w:t>
      </w:r>
      <w:r w:rsidR="00F26F84">
        <w:rPr>
          <w:rFonts w:asciiTheme="minorHAnsi" w:eastAsiaTheme="minorEastAsia" w:hAnsiTheme="minorHAnsi" w:cstheme="minorBidi"/>
          <w:b/>
          <w:bCs/>
          <w:color w:val="000000" w:themeColor="text1"/>
          <w:sz w:val="22"/>
          <w:szCs w:val="22"/>
        </w:rPr>
        <w:t>effort, p</w:t>
      </w:r>
      <w:r w:rsidR="003A7AA0">
        <w:rPr>
          <w:rFonts w:asciiTheme="minorHAnsi" w:eastAsiaTheme="minorEastAsia" w:hAnsiTheme="minorHAnsi" w:cstheme="minorBidi"/>
          <w:b/>
          <w:bCs/>
          <w:color w:val="000000" w:themeColor="text1"/>
          <w:sz w:val="22"/>
          <w:szCs w:val="22"/>
        </w:rPr>
        <w:t xml:space="preserve">lease let us know how you will use </w:t>
      </w:r>
      <w:r w:rsidR="006473C1">
        <w:rPr>
          <w:rFonts w:asciiTheme="minorHAnsi" w:eastAsiaTheme="minorEastAsia" w:hAnsiTheme="minorHAnsi" w:cstheme="minorBidi"/>
          <w:b/>
          <w:bCs/>
          <w:color w:val="000000" w:themeColor="text1"/>
          <w:sz w:val="22"/>
          <w:szCs w:val="22"/>
        </w:rPr>
        <w:t xml:space="preserve">the </w:t>
      </w:r>
      <w:r w:rsidR="003A7AA0">
        <w:rPr>
          <w:rFonts w:asciiTheme="minorHAnsi" w:eastAsiaTheme="minorEastAsia" w:hAnsiTheme="minorHAnsi" w:cstheme="minorBidi"/>
          <w:b/>
          <w:bCs/>
          <w:color w:val="000000" w:themeColor="text1"/>
          <w:sz w:val="22"/>
          <w:szCs w:val="22"/>
        </w:rPr>
        <w:t>rooms and whether any specialized equipment</w:t>
      </w:r>
      <w:r w:rsidR="006473C1">
        <w:rPr>
          <w:rFonts w:asciiTheme="minorHAnsi" w:eastAsiaTheme="minorEastAsia" w:hAnsiTheme="minorHAnsi" w:cstheme="minorBidi"/>
          <w:b/>
          <w:bCs/>
          <w:color w:val="000000" w:themeColor="text1"/>
          <w:sz w:val="22"/>
          <w:szCs w:val="22"/>
        </w:rPr>
        <w:t>/</w:t>
      </w:r>
      <w:r w:rsidR="00F26F84">
        <w:rPr>
          <w:rFonts w:asciiTheme="minorHAnsi" w:eastAsiaTheme="minorEastAsia" w:hAnsiTheme="minorHAnsi" w:cstheme="minorBidi"/>
          <w:b/>
          <w:bCs/>
          <w:color w:val="000000" w:themeColor="text1"/>
          <w:sz w:val="22"/>
          <w:szCs w:val="22"/>
        </w:rPr>
        <w:t>instrumentation/</w:t>
      </w:r>
      <w:r w:rsidR="006473C1">
        <w:rPr>
          <w:rFonts w:asciiTheme="minorHAnsi" w:eastAsiaTheme="minorEastAsia" w:hAnsiTheme="minorHAnsi" w:cstheme="minorBidi"/>
          <w:b/>
          <w:bCs/>
          <w:color w:val="000000" w:themeColor="text1"/>
          <w:sz w:val="22"/>
          <w:szCs w:val="22"/>
        </w:rPr>
        <w:t>supplies</w:t>
      </w:r>
      <w:r w:rsidR="003A7AA0">
        <w:rPr>
          <w:rFonts w:asciiTheme="minorHAnsi" w:eastAsiaTheme="minorEastAsia" w:hAnsiTheme="minorHAnsi" w:cstheme="minorBidi"/>
          <w:b/>
          <w:bCs/>
          <w:color w:val="000000" w:themeColor="text1"/>
          <w:sz w:val="22"/>
          <w:szCs w:val="22"/>
        </w:rPr>
        <w:t xml:space="preserve"> will be needed</w:t>
      </w:r>
      <w:r w:rsidR="006335C9">
        <w:rPr>
          <w:rFonts w:asciiTheme="minorHAnsi" w:eastAsiaTheme="minorEastAsia" w:hAnsiTheme="minorHAnsi" w:cstheme="minorBidi"/>
          <w:b/>
          <w:bCs/>
          <w:color w:val="000000" w:themeColor="text1"/>
          <w:sz w:val="22"/>
          <w:szCs w:val="22"/>
        </w:rPr>
        <w:t xml:space="preserve">. </w:t>
      </w:r>
    </w:p>
    <w:p w14:paraId="084C378A" w14:textId="5CC4A606" w:rsidR="003A7AA0" w:rsidRPr="00BD26EA" w:rsidRDefault="003A7AA0" w:rsidP="4A64BD0C">
      <w:pPr>
        <w:spacing w:after="120"/>
        <w:rPr>
          <w:rFonts w:asciiTheme="minorHAnsi" w:eastAsiaTheme="minorEastAsia" w:hAnsiTheme="minorHAnsi" w:cstheme="minorBidi"/>
          <w:b/>
          <w:bCs/>
          <w:color w:val="000000" w:themeColor="text1"/>
          <w:sz w:val="22"/>
          <w:szCs w:val="22"/>
        </w:rPr>
      </w:pPr>
      <w:r w:rsidRPr="00796D29">
        <w:rPr>
          <w:rFonts w:asciiTheme="minorHAnsi" w:eastAsiaTheme="minorEastAsia" w:hAnsiTheme="minorHAnsi" w:cstheme="minorBidi"/>
          <w:b/>
          <w:bCs/>
          <w:sz w:val="22"/>
          <w:szCs w:val="22"/>
        </w:rPr>
        <w:t xml:space="preserve">For </w:t>
      </w:r>
      <w:r w:rsidR="006473C1" w:rsidRPr="00796D29">
        <w:rPr>
          <w:rFonts w:asciiTheme="minorHAnsi" w:eastAsiaTheme="minorEastAsia" w:hAnsiTheme="minorHAnsi" w:cstheme="minorBidi"/>
          <w:b/>
          <w:bCs/>
          <w:sz w:val="22"/>
          <w:szCs w:val="22"/>
        </w:rPr>
        <w:t xml:space="preserve">those </w:t>
      </w:r>
      <w:r w:rsidRPr="00796D29">
        <w:rPr>
          <w:rFonts w:asciiTheme="minorHAnsi" w:eastAsiaTheme="minorEastAsia" w:hAnsiTheme="minorHAnsi" w:cstheme="minorBidi"/>
          <w:b/>
          <w:bCs/>
          <w:sz w:val="22"/>
          <w:szCs w:val="22"/>
        </w:rPr>
        <w:t>room</w:t>
      </w:r>
      <w:r w:rsidR="006473C1" w:rsidRPr="00796D29">
        <w:rPr>
          <w:rFonts w:asciiTheme="minorHAnsi" w:eastAsiaTheme="minorEastAsia" w:hAnsiTheme="minorHAnsi" w:cstheme="minorBidi"/>
          <w:b/>
          <w:bCs/>
          <w:sz w:val="22"/>
          <w:szCs w:val="22"/>
        </w:rPr>
        <w:t xml:space="preserve">s </w:t>
      </w:r>
      <w:r w:rsidR="00347F38" w:rsidRPr="00796D29">
        <w:rPr>
          <w:rFonts w:asciiTheme="minorHAnsi" w:eastAsiaTheme="minorEastAsia" w:hAnsiTheme="minorHAnsi" w:cstheme="minorBidi"/>
          <w:b/>
          <w:bCs/>
          <w:sz w:val="22"/>
          <w:szCs w:val="22"/>
        </w:rPr>
        <w:t>housing shared</w:t>
      </w:r>
      <w:r w:rsidRPr="00796D29">
        <w:rPr>
          <w:rFonts w:asciiTheme="minorHAnsi" w:eastAsiaTheme="minorEastAsia" w:hAnsiTheme="minorHAnsi" w:cstheme="minorBidi"/>
          <w:b/>
          <w:bCs/>
          <w:color w:val="000000" w:themeColor="text1"/>
          <w:sz w:val="22"/>
          <w:szCs w:val="22"/>
        </w:rPr>
        <w:t xml:space="preserve"> equipment</w:t>
      </w:r>
      <w:r w:rsidRPr="00796D29">
        <w:rPr>
          <w:rFonts w:asciiTheme="minorHAnsi" w:eastAsiaTheme="minorEastAsia" w:hAnsiTheme="minorHAnsi" w:cstheme="minorBidi"/>
          <w:b/>
          <w:bCs/>
          <w:sz w:val="22"/>
          <w:szCs w:val="22"/>
        </w:rPr>
        <w:t xml:space="preserve">, </w:t>
      </w:r>
      <w:r w:rsidR="006473C1" w:rsidRPr="00796D29">
        <w:rPr>
          <w:rFonts w:asciiTheme="minorHAnsi" w:eastAsiaTheme="minorEastAsia" w:hAnsiTheme="minorHAnsi" w:cstheme="minorBidi"/>
          <w:b/>
          <w:bCs/>
          <w:sz w:val="22"/>
          <w:szCs w:val="22"/>
        </w:rPr>
        <w:t>please prepare a</w:t>
      </w:r>
      <w:r w:rsidRPr="00796D29">
        <w:rPr>
          <w:rFonts w:asciiTheme="minorHAnsi" w:eastAsiaTheme="minorEastAsia" w:hAnsiTheme="minorHAnsi" w:cstheme="minorBidi"/>
          <w:b/>
          <w:bCs/>
          <w:sz w:val="22"/>
          <w:szCs w:val="22"/>
        </w:rPr>
        <w:t xml:space="preserve"> scheduling pla</w:t>
      </w:r>
      <w:r w:rsidR="006473C1" w:rsidRPr="00796D29">
        <w:rPr>
          <w:rFonts w:asciiTheme="minorHAnsi" w:eastAsiaTheme="minorEastAsia" w:hAnsiTheme="minorHAnsi" w:cstheme="minorBidi"/>
          <w:b/>
          <w:bCs/>
          <w:sz w:val="22"/>
          <w:szCs w:val="22"/>
        </w:rPr>
        <w:t>n (</w:t>
      </w:r>
      <w:proofErr w:type="gramStart"/>
      <w:r w:rsidR="006473C1" w:rsidRPr="00796D29">
        <w:rPr>
          <w:rFonts w:asciiTheme="minorHAnsi" w:eastAsiaTheme="minorEastAsia" w:hAnsiTheme="minorHAnsi" w:cstheme="minorBidi"/>
          <w:b/>
          <w:bCs/>
          <w:sz w:val="22"/>
          <w:szCs w:val="22"/>
        </w:rPr>
        <w:t>e.g.</w:t>
      </w:r>
      <w:proofErr w:type="gramEnd"/>
      <w:r w:rsidR="006473C1" w:rsidRPr="00796D29">
        <w:rPr>
          <w:rFonts w:asciiTheme="minorHAnsi" w:eastAsiaTheme="minorEastAsia" w:hAnsiTheme="minorHAnsi" w:cstheme="minorBidi"/>
          <w:b/>
          <w:bCs/>
          <w:sz w:val="22"/>
          <w:szCs w:val="22"/>
        </w:rPr>
        <w:t xml:space="preserve"> </w:t>
      </w:r>
      <w:r w:rsidR="00F26F84" w:rsidRPr="00796D29">
        <w:rPr>
          <w:rFonts w:asciiTheme="minorHAnsi" w:eastAsiaTheme="minorEastAsia" w:hAnsiTheme="minorHAnsi" w:cstheme="minorBidi"/>
          <w:b/>
          <w:bCs/>
          <w:sz w:val="22"/>
          <w:szCs w:val="22"/>
        </w:rPr>
        <w:t xml:space="preserve">a </w:t>
      </w:r>
      <w:r w:rsidR="00347F38" w:rsidRPr="00796D29">
        <w:rPr>
          <w:rFonts w:asciiTheme="minorHAnsi" w:eastAsiaTheme="minorEastAsia" w:hAnsiTheme="minorHAnsi" w:cstheme="minorBidi"/>
          <w:b/>
          <w:bCs/>
          <w:sz w:val="22"/>
          <w:szCs w:val="22"/>
        </w:rPr>
        <w:t>sign-up</w:t>
      </w:r>
      <w:r w:rsidR="006473C1" w:rsidRPr="00796D29">
        <w:rPr>
          <w:rFonts w:asciiTheme="minorHAnsi" w:eastAsiaTheme="minorEastAsia" w:hAnsiTheme="minorHAnsi" w:cstheme="minorBidi"/>
          <w:b/>
          <w:bCs/>
          <w:sz w:val="22"/>
          <w:szCs w:val="22"/>
        </w:rPr>
        <w:t xml:space="preserve"> </w:t>
      </w:r>
      <w:r w:rsidR="00347F38" w:rsidRPr="00796D29">
        <w:rPr>
          <w:rFonts w:asciiTheme="minorHAnsi" w:eastAsiaTheme="minorEastAsia" w:hAnsiTheme="minorHAnsi" w:cstheme="minorBidi"/>
          <w:b/>
          <w:bCs/>
          <w:sz w:val="22"/>
          <w:szCs w:val="22"/>
        </w:rPr>
        <w:t>sheet) to</w:t>
      </w:r>
      <w:r w:rsidR="006473C1" w:rsidRPr="00796D29">
        <w:rPr>
          <w:rFonts w:asciiTheme="minorHAnsi" w:eastAsiaTheme="minorEastAsia" w:hAnsiTheme="minorHAnsi" w:cstheme="minorBidi"/>
          <w:b/>
          <w:bCs/>
          <w:sz w:val="22"/>
          <w:szCs w:val="22"/>
        </w:rPr>
        <w:t xml:space="preserve"> avoid congestion outside </w:t>
      </w:r>
      <w:r w:rsidR="00F26F84" w:rsidRPr="00796D29">
        <w:rPr>
          <w:rFonts w:asciiTheme="minorHAnsi" w:eastAsiaTheme="minorEastAsia" w:hAnsiTheme="minorHAnsi" w:cstheme="minorBidi"/>
          <w:b/>
          <w:bCs/>
          <w:sz w:val="22"/>
          <w:szCs w:val="22"/>
        </w:rPr>
        <w:t>and</w:t>
      </w:r>
      <w:r w:rsidR="006473C1" w:rsidRPr="00796D29">
        <w:rPr>
          <w:rFonts w:asciiTheme="minorHAnsi" w:eastAsiaTheme="minorEastAsia" w:hAnsiTheme="minorHAnsi" w:cstheme="minorBidi"/>
          <w:b/>
          <w:bCs/>
          <w:sz w:val="22"/>
          <w:szCs w:val="22"/>
        </w:rPr>
        <w:t xml:space="preserve"> unnecessary crowding</w:t>
      </w:r>
    </w:p>
    <w:tbl>
      <w:tblPr>
        <w:tblStyle w:val="TableGrid"/>
        <w:tblW w:w="9355" w:type="dxa"/>
        <w:tblInd w:w="-5" w:type="dxa"/>
        <w:tblLook w:val="04A0" w:firstRow="1" w:lastRow="0" w:firstColumn="1" w:lastColumn="0" w:noHBand="0" w:noVBand="1"/>
      </w:tblPr>
      <w:tblGrid>
        <w:gridCol w:w="1575"/>
        <w:gridCol w:w="1710"/>
        <w:gridCol w:w="2760"/>
        <w:gridCol w:w="3310"/>
      </w:tblGrid>
      <w:tr w:rsidR="00175FC1" w:rsidRPr="008D3C52" w14:paraId="166C6B66" w14:textId="77777777" w:rsidTr="3CC706B8">
        <w:tc>
          <w:tcPr>
            <w:tcW w:w="1575" w:type="dxa"/>
            <w:vAlign w:val="center"/>
          </w:tcPr>
          <w:p w14:paraId="38D08139" w14:textId="38D80D82" w:rsidR="00175FC1" w:rsidRPr="008D3C52" w:rsidRDefault="00175FC1" w:rsidP="4A64BD0C">
            <w:pPr>
              <w:rPr>
                <w:rFonts w:asciiTheme="minorHAnsi" w:eastAsiaTheme="minorEastAsia" w:hAnsiTheme="minorHAnsi" w:cstheme="minorBidi"/>
              </w:rPr>
            </w:pPr>
            <w:r w:rsidRPr="4A64BD0C">
              <w:rPr>
                <w:rFonts w:asciiTheme="minorHAnsi" w:eastAsiaTheme="minorEastAsia" w:hAnsiTheme="minorHAnsi" w:cstheme="minorBidi"/>
              </w:rPr>
              <w:lastRenderedPageBreak/>
              <w:t>Room</w:t>
            </w:r>
            <w:r w:rsidR="006473C1">
              <w:rPr>
                <w:rFonts w:asciiTheme="minorHAnsi" w:eastAsiaTheme="minorEastAsia" w:hAnsiTheme="minorHAnsi" w:cstheme="minorBidi"/>
              </w:rPr>
              <w:t xml:space="preserve"> *</w:t>
            </w:r>
          </w:p>
        </w:tc>
        <w:tc>
          <w:tcPr>
            <w:tcW w:w="1710" w:type="dxa"/>
          </w:tcPr>
          <w:p w14:paraId="27AFE6F1" w14:textId="4F132358" w:rsidR="00175FC1" w:rsidRDefault="00175FC1" w:rsidP="4A64BD0C">
            <w:pPr>
              <w:rPr>
                <w:rFonts w:asciiTheme="minorHAnsi" w:eastAsiaTheme="minorEastAsia" w:hAnsiTheme="minorHAnsi" w:cstheme="minorBidi"/>
              </w:rPr>
            </w:pPr>
            <w:r w:rsidRPr="4A64BD0C">
              <w:rPr>
                <w:rFonts w:asciiTheme="minorHAnsi" w:eastAsiaTheme="minorEastAsia" w:hAnsiTheme="minorHAnsi" w:cstheme="minorBidi"/>
              </w:rPr>
              <w:t>Maximum occupancy</w:t>
            </w:r>
            <w:r w:rsidR="0022564D">
              <w:rPr>
                <w:rFonts w:asciiTheme="minorHAnsi" w:eastAsiaTheme="minorEastAsia" w:hAnsiTheme="minorHAnsi" w:cstheme="minorBidi"/>
              </w:rPr>
              <w:t>*</w:t>
            </w:r>
          </w:p>
        </w:tc>
        <w:tc>
          <w:tcPr>
            <w:tcW w:w="2760" w:type="dxa"/>
            <w:vAlign w:val="center"/>
          </w:tcPr>
          <w:p w14:paraId="31FA4CC9" w14:textId="7F0A4923" w:rsidR="00175FC1" w:rsidRPr="008D3C52" w:rsidRDefault="00F26F84" w:rsidP="3CC706B8">
            <w:pPr>
              <w:rPr>
                <w:rFonts w:asciiTheme="minorHAnsi" w:eastAsiaTheme="minorEastAsia" w:hAnsiTheme="minorHAnsi" w:cstheme="minorBidi"/>
              </w:rPr>
            </w:pPr>
            <w:r w:rsidRPr="3CC706B8">
              <w:rPr>
                <w:rFonts w:asciiTheme="minorHAnsi" w:eastAsiaTheme="minorEastAsia" w:hAnsiTheme="minorHAnsi" w:cstheme="minorBidi"/>
              </w:rPr>
              <w:t>Designa</w:t>
            </w:r>
            <w:r>
              <w:rPr>
                <w:rFonts w:asciiTheme="minorHAnsi" w:eastAsiaTheme="minorEastAsia" w:hAnsiTheme="minorHAnsi" w:cstheme="minorBidi"/>
              </w:rPr>
              <w:t>ted</w:t>
            </w:r>
            <w:r w:rsidR="00256BE6">
              <w:rPr>
                <w:rFonts w:asciiTheme="minorHAnsi" w:eastAsiaTheme="minorEastAsia" w:hAnsiTheme="minorHAnsi" w:cstheme="minorBidi"/>
              </w:rPr>
              <w:t xml:space="preserve"> use</w:t>
            </w:r>
            <w:r w:rsidR="00D92A9E" w:rsidRPr="3CC706B8">
              <w:rPr>
                <w:rFonts w:asciiTheme="minorHAnsi" w:eastAsiaTheme="minorEastAsia" w:hAnsiTheme="minorHAnsi" w:cstheme="minorBidi"/>
              </w:rPr>
              <w:t xml:space="preserve"> (e</w:t>
            </w:r>
            <w:r w:rsidR="003A7AA0">
              <w:rPr>
                <w:rFonts w:asciiTheme="minorHAnsi" w:eastAsiaTheme="minorEastAsia" w:hAnsiTheme="minorHAnsi" w:cstheme="minorBidi"/>
              </w:rPr>
              <w:t>.g</w:t>
            </w:r>
            <w:r w:rsidR="00D92A9E" w:rsidRPr="3CC706B8">
              <w:rPr>
                <w:rFonts w:asciiTheme="minorHAnsi" w:eastAsiaTheme="minorEastAsia" w:hAnsiTheme="minorHAnsi" w:cstheme="minorBidi"/>
              </w:rPr>
              <w:t>.</w:t>
            </w:r>
            <w:r w:rsidR="4B2CB270" w:rsidRPr="3CC706B8">
              <w:rPr>
                <w:rFonts w:asciiTheme="minorHAnsi" w:eastAsiaTheme="minorEastAsia" w:hAnsiTheme="minorHAnsi" w:cstheme="minorBidi"/>
              </w:rPr>
              <w:t>,</w:t>
            </w:r>
            <w:r w:rsidR="735FAAEF" w:rsidRPr="3CC706B8">
              <w:rPr>
                <w:rFonts w:asciiTheme="minorHAnsi" w:eastAsiaTheme="minorEastAsia" w:hAnsiTheme="minorHAnsi" w:cstheme="minorBidi"/>
              </w:rPr>
              <w:t xml:space="preserve"> </w:t>
            </w:r>
            <w:r w:rsidR="00256BE6">
              <w:rPr>
                <w:rFonts w:asciiTheme="minorHAnsi" w:eastAsiaTheme="minorEastAsia" w:hAnsiTheme="minorHAnsi" w:cstheme="minorBidi"/>
              </w:rPr>
              <w:t>single use</w:t>
            </w:r>
            <w:r w:rsidR="00347F38">
              <w:rPr>
                <w:rFonts w:asciiTheme="minorHAnsi" w:eastAsiaTheme="minorEastAsia" w:hAnsiTheme="minorHAnsi" w:cstheme="minorBidi"/>
              </w:rPr>
              <w:t>r,</w:t>
            </w:r>
            <w:r w:rsidR="00256BE6">
              <w:rPr>
                <w:rFonts w:asciiTheme="minorHAnsi" w:eastAsiaTheme="minorEastAsia" w:hAnsiTheme="minorHAnsi" w:cstheme="minorBidi"/>
              </w:rPr>
              <w:t xml:space="preserve"> </w:t>
            </w:r>
            <w:r w:rsidR="735FAAEF" w:rsidRPr="3CC706B8">
              <w:rPr>
                <w:rFonts w:asciiTheme="minorHAnsi" w:eastAsiaTheme="minorEastAsia" w:hAnsiTheme="minorHAnsi" w:cstheme="minorBidi"/>
              </w:rPr>
              <w:t>office</w:t>
            </w:r>
            <w:r w:rsidR="00347F38">
              <w:rPr>
                <w:rFonts w:asciiTheme="minorHAnsi" w:eastAsiaTheme="minorEastAsia" w:hAnsiTheme="minorHAnsi" w:cstheme="minorBidi"/>
              </w:rPr>
              <w:t>;</w:t>
            </w:r>
            <w:r w:rsidR="48ACDF17" w:rsidRPr="3CC706B8">
              <w:rPr>
                <w:rFonts w:asciiTheme="minorHAnsi" w:eastAsiaTheme="minorEastAsia" w:hAnsiTheme="minorHAnsi" w:cstheme="minorBidi"/>
              </w:rPr>
              <w:t xml:space="preserve"> multiple</w:t>
            </w:r>
            <w:r w:rsidR="00256BE6">
              <w:rPr>
                <w:rFonts w:asciiTheme="minorHAnsi" w:eastAsiaTheme="minorEastAsia" w:hAnsiTheme="minorHAnsi" w:cstheme="minorBidi"/>
              </w:rPr>
              <w:t xml:space="preserve"> use</w:t>
            </w:r>
            <w:r w:rsidR="00347F38">
              <w:rPr>
                <w:rFonts w:asciiTheme="minorHAnsi" w:eastAsiaTheme="minorEastAsia" w:hAnsiTheme="minorHAnsi" w:cstheme="minorBidi"/>
              </w:rPr>
              <w:t>r, lab; general use, side</w:t>
            </w:r>
            <w:r w:rsidR="6F99724A" w:rsidRPr="3CC706B8">
              <w:rPr>
                <w:rFonts w:asciiTheme="minorHAnsi" w:eastAsiaTheme="minorEastAsia" w:hAnsiTheme="minorHAnsi" w:cstheme="minorBidi"/>
              </w:rPr>
              <w:t xml:space="preserve"> room; </w:t>
            </w:r>
            <w:proofErr w:type="gramStart"/>
            <w:r w:rsidR="00347F38">
              <w:rPr>
                <w:rFonts w:asciiTheme="minorHAnsi" w:eastAsiaTheme="minorEastAsia" w:hAnsiTheme="minorHAnsi" w:cstheme="minorBidi"/>
              </w:rPr>
              <w:t>closed)*</w:t>
            </w:r>
            <w:proofErr w:type="gramEnd"/>
            <w:r w:rsidR="00347F38">
              <w:rPr>
                <w:rFonts w:asciiTheme="minorHAnsi" w:eastAsiaTheme="minorEastAsia" w:hAnsiTheme="minorHAnsi" w:cstheme="minorBidi"/>
              </w:rPr>
              <w:t>*</w:t>
            </w:r>
          </w:p>
        </w:tc>
        <w:tc>
          <w:tcPr>
            <w:tcW w:w="3310" w:type="dxa"/>
            <w:vAlign w:val="center"/>
          </w:tcPr>
          <w:p w14:paraId="6A609621" w14:textId="48A4B4A2" w:rsidR="00175FC1" w:rsidRPr="008D3C52" w:rsidRDefault="00F26F84" w:rsidP="4A64BD0C">
            <w:pPr>
              <w:rPr>
                <w:rFonts w:asciiTheme="minorHAnsi" w:eastAsiaTheme="minorEastAsia" w:hAnsiTheme="minorHAnsi" w:cstheme="minorBidi"/>
              </w:rPr>
            </w:pPr>
            <w:r>
              <w:rPr>
                <w:rFonts w:asciiTheme="minorHAnsi" w:eastAsiaTheme="minorEastAsia" w:hAnsiTheme="minorHAnsi" w:cstheme="minorBidi"/>
              </w:rPr>
              <w:t>Specialized</w:t>
            </w:r>
            <w:r w:rsidR="00256BE6">
              <w:rPr>
                <w:rFonts w:asciiTheme="minorHAnsi" w:eastAsiaTheme="minorEastAsia" w:hAnsiTheme="minorHAnsi" w:cstheme="minorBidi"/>
              </w:rPr>
              <w:t xml:space="preserve"> </w:t>
            </w:r>
            <w:r w:rsidR="00B7604C">
              <w:rPr>
                <w:rFonts w:asciiTheme="minorHAnsi" w:eastAsiaTheme="minorEastAsia" w:hAnsiTheme="minorHAnsi" w:cstheme="minorBidi"/>
              </w:rPr>
              <w:t xml:space="preserve">Equipment </w:t>
            </w:r>
            <w:r w:rsidR="00256BE6">
              <w:rPr>
                <w:rFonts w:asciiTheme="minorHAnsi" w:eastAsiaTheme="minorEastAsia" w:hAnsiTheme="minorHAnsi" w:cstheme="minorBidi"/>
              </w:rPr>
              <w:t>**</w:t>
            </w:r>
            <w:r w:rsidR="00347F38">
              <w:rPr>
                <w:rFonts w:asciiTheme="minorHAnsi" w:eastAsiaTheme="minorEastAsia" w:hAnsiTheme="minorHAnsi" w:cstheme="minorBidi"/>
              </w:rPr>
              <w:t>*</w:t>
            </w:r>
          </w:p>
        </w:tc>
      </w:tr>
      <w:tr w:rsidR="00C3086F" w:rsidRPr="008D3C52" w14:paraId="77C936D9" w14:textId="77777777" w:rsidTr="00DD3345">
        <w:tc>
          <w:tcPr>
            <w:tcW w:w="1575" w:type="dxa"/>
            <w:vAlign w:val="center"/>
          </w:tcPr>
          <w:p w14:paraId="4B694317" w14:textId="19CB55C1" w:rsidR="00C3086F" w:rsidRPr="008D3C52" w:rsidRDefault="00C3086F" w:rsidP="00DD3345">
            <w:pPr>
              <w:rPr>
                <w:rFonts w:asciiTheme="minorHAnsi" w:eastAsiaTheme="minorEastAsia" w:hAnsiTheme="minorHAnsi" w:cstheme="minorBidi"/>
                <w:color w:val="000000" w:themeColor="text1"/>
              </w:rPr>
            </w:pPr>
          </w:p>
        </w:tc>
        <w:tc>
          <w:tcPr>
            <w:tcW w:w="1710" w:type="dxa"/>
          </w:tcPr>
          <w:p w14:paraId="44B50337" w14:textId="77777777" w:rsidR="00C3086F" w:rsidRPr="008D3C52" w:rsidRDefault="00C3086F" w:rsidP="00162E64">
            <w:pPr>
              <w:rPr>
                <w:rFonts w:asciiTheme="minorHAnsi" w:eastAsiaTheme="minorEastAsia" w:hAnsiTheme="minorHAnsi" w:cstheme="minorBidi"/>
              </w:rPr>
            </w:pPr>
          </w:p>
        </w:tc>
        <w:tc>
          <w:tcPr>
            <w:tcW w:w="2760" w:type="dxa"/>
            <w:vAlign w:val="center"/>
          </w:tcPr>
          <w:p w14:paraId="6F492E11" w14:textId="4EDAB2B4" w:rsidR="00C3086F" w:rsidRPr="008D3C52" w:rsidRDefault="00C3086F" w:rsidP="00DD3345">
            <w:pPr>
              <w:rPr>
                <w:rFonts w:asciiTheme="minorHAnsi" w:eastAsiaTheme="minorEastAsia" w:hAnsiTheme="minorHAnsi" w:cstheme="minorBidi"/>
              </w:rPr>
            </w:pPr>
          </w:p>
        </w:tc>
        <w:tc>
          <w:tcPr>
            <w:tcW w:w="3310" w:type="dxa"/>
            <w:vAlign w:val="center"/>
          </w:tcPr>
          <w:p w14:paraId="65794141" w14:textId="0B69A94D" w:rsidR="00C3086F" w:rsidRPr="008D3C52" w:rsidRDefault="00C3086F" w:rsidP="00DD3345">
            <w:pPr>
              <w:rPr>
                <w:rFonts w:asciiTheme="minorHAnsi" w:eastAsiaTheme="minorEastAsia" w:hAnsiTheme="minorHAnsi" w:cstheme="minorBidi"/>
              </w:rPr>
            </w:pPr>
          </w:p>
        </w:tc>
      </w:tr>
      <w:tr w:rsidR="00D57635" w:rsidRPr="008D3C52" w14:paraId="6CCCDEDE" w14:textId="77777777" w:rsidTr="00DD3345">
        <w:tc>
          <w:tcPr>
            <w:tcW w:w="1575" w:type="dxa"/>
            <w:vAlign w:val="center"/>
          </w:tcPr>
          <w:p w14:paraId="147D1359" w14:textId="28A595CC" w:rsidR="00D57635" w:rsidRPr="4A64BD0C" w:rsidRDefault="00D57635" w:rsidP="00DD3345">
            <w:pPr>
              <w:rPr>
                <w:rFonts w:asciiTheme="minorHAnsi" w:eastAsiaTheme="minorEastAsia" w:hAnsiTheme="minorHAnsi" w:cstheme="minorBidi"/>
                <w:color w:val="000000" w:themeColor="text1"/>
              </w:rPr>
            </w:pPr>
          </w:p>
        </w:tc>
        <w:tc>
          <w:tcPr>
            <w:tcW w:w="1710" w:type="dxa"/>
          </w:tcPr>
          <w:p w14:paraId="1D5C0531" w14:textId="23B05FEF" w:rsidR="00D57635" w:rsidRPr="4A64BD0C" w:rsidRDefault="00D57635" w:rsidP="00DD3345">
            <w:pPr>
              <w:rPr>
                <w:rFonts w:asciiTheme="minorHAnsi" w:eastAsiaTheme="minorEastAsia" w:hAnsiTheme="minorHAnsi" w:cstheme="minorBidi"/>
                <w:color w:val="000000" w:themeColor="text1"/>
              </w:rPr>
            </w:pPr>
          </w:p>
        </w:tc>
        <w:tc>
          <w:tcPr>
            <w:tcW w:w="2760" w:type="dxa"/>
            <w:vAlign w:val="center"/>
          </w:tcPr>
          <w:p w14:paraId="6E3FE3B1" w14:textId="4FB0DB52" w:rsidR="00D57635" w:rsidRPr="008D3C52" w:rsidRDefault="00D57635" w:rsidP="00DD3345">
            <w:pPr>
              <w:rPr>
                <w:rFonts w:asciiTheme="minorHAnsi" w:eastAsiaTheme="minorEastAsia" w:hAnsiTheme="minorHAnsi" w:cstheme="minorBidi"/>
              </w:rPr>
            </w:pPr>
          </w:p>
        </w:tc>
        <w:tc>
          <w:tcPr>
            <w:tcW w:w="3310" w:type="dxa"/>
            <w:vAlign w:val="center"/>
          </w:tcPr>
          <w:p w14:paraId="240EF4AA" w14:textId="37067C08" w:rsidR="00D57635" w:rsidRPr="008D3C52" w:rsidRDefault="00D57635" w:rsidP="00DD3345">
            <w:pPr>
              <w:rPr>
                <w:rFonts w:asciiTheme="minorHAnsi" w:eastAsiaTheme="minorEastAsia" w:hAnsiTheme="minorHAnsi" w:cstheme="minorBidi"/>
              </w:rPr>
            </w:pPr>
          </w:p>
        </w:tc>
      </w:tr>
      <w:tr w:rsidR="00C3086F" w:rsidRPr="008D3C52" w14:paraId="7C872B32" w14:textId="77777777" w:rsidTr="00DD3345">
        <w:tc>
          <w:tcPr>
            <w:tcW w:w="1575" w:type="dxa"/>
            <w:vAlign w:val="center"/>
          </w:tcPr>
          <w:p w14:paraId="7D4A13AC" w14:textId="73706DED" w:rsidR="00C3086F" w:rsidRPr="008D3C52" w:rsidRDefault="00C3086F" w:rsidP="00DD3345">
            <w:pPr>
              <w:rPr>
                <w:rFonts w:asciiTheme="minorHAnsi" w:eastAsiaTheme="minorEastAsia" w:hAnsiTheme="minorHAnsi" w:cstheme="minorBidi"/>
                <w:color w:val="000000" w:themeColor="text1"/>
              </w:rPr>
            </w:pPr>
          </w:p>
        </w:tc>
        <w:tc>
          <w:tcPr>
            <w:tcW w:w="1710" w:type="dxa"/>
          </w:tcPr>
          <w:p w14:paraId="7341A82B" w14:textId="77777777" w:rsidR="00C3086F" w:rsidRPr="008D3C52" w:rsidRDefault="00C3086F" w:rsidP="00162E64">
            <w:pPr>
              <w:rPr>
                <w:rFonts w:asciiTheme="minorHAnsi" w:eastAsiaTheme="minorEastAsia" w:hAnsiTheme="minorHAnsi" w:cstheme="minorBidi"/>
              </w:rPr>
            </w:pPr>
          </w:p>
        </w:tc>
        <w:tc>
          <w:tcPr>
            <w:tcW w:w="2760" w:type="dxa"/>
            <w:vAlign w:val="center"/>
          </w:tcPr>
          <w:p w14:paraId="38DD6CDD" w14:textId="77777777" w:rsidR="00C3086F" w:rsidRPr="008D3C52" w:rsidRDefault="00C3086F" w:rsidP="00DD3345">
            <w:pPr>
              <w:rPr>
                <w:rFonts w:asciiTheme="minorHAnsi" w:eastAsiaTheme="minorEastAsia" w:hAnsiTheme="minorHAnsi" w:cstheme="minorBidi"/>
              </w:rPr>
            </w:pPr>
          </w:p>
        </w:tc>
        <w:tc>
          <w:tcPr>
            <w:tcW w:w="3310" w:type="dxa"/>
            <w:vAlign w:val="center"/>
          </w:tcPr>
          <w:p w14:paraId="21A61BD9" w14:textId="77777777" w:rsidR="00C3086F" w:rsidRPr="008D3C52" w:rsidRDefault="00C3086F" w:rsidP="00DD3345">
            <w:pPr>
              <w:rPr>
                <w:rFonts w:asciiTheme="minorHAnsi" w:eastAsiaTheme="minorEastAsia" w:hAnsiTheme="minorHAnsi" w:cstheme="minorBidi"/>
              </w:rPr>
            </w:pPr>
          </w:p>
        </w:tc>
      </w:tr>
      <w:tr w:rsidR="00C3086F" w:rsidRPr="008D3C52" w14:paraId="1D725077" w14:textId="77777777" w:rsidTr="00DD3345">
        <w:tc>
          <w:tcPr>
            <w:tcW w:w="1575" w:type="dxa"/>
            <w:vAlign w:val="center"/>
          </w:tcPr>
          <w:p w14:paraId="6891156C" w14:textId="3B360D7E" w:rsidR="00C3086F" w:rsidRPr="008D3C52" w:rsidRDefault="00C3086F" w:rsidP="00DD3345">
            <w:pPr>
              <w:rPr>
                <w:rFonts w:asciiTheme="minorHAnsi" w:eastAsiaTheme="minorEastAsia" w:hAnsiTheme="minorHAnsi" w:cstheme="minorBidi"/>
                <w:color w:val="000000" w:themeColor="text1"/>
              </w:rPr>
            </w:pPr>
          </w:p>
        </w:tc>
        <w:tc>
          <w:tcPr>
            <w:tcW w:w="1710" w:type="dxa"/>
          </w:tcPr>
          <w:p w14:paraId="28700924" w14:textId="77777777" w:rsidR="00C3086F" w:rsidRPr="008D3C52" w:rsidRDefault="00C3086F" w:rsidP="00162E64">
            <w:pPr>
              <w:rPr>
                <w:rFonts w:asciiTheme="minorHAnsi" w:eastAsiaTheme="minorEastAsia" w:hAnsiTheme="minorHAnsi" w:cstheme="minorBidi"/>
              </w:rPr>
            </w:pPr>
          </w:p>
        </w:tc>
        <w:tc>
          <w:tcPr>
            <w:tcW w:w="2760" w:type="dxa"/>
            <w:vAlign w:val="center"/>
          </w:tcPr>
          <w:p w14:paraId="6D1B72D5" w14:textId="405D2067" w:rsidR="00C3086F" w:rsidRPr="008D3C52" w:rsidRDefault="00C3086F" w:rsidP="00DD3345">
            <w:pPr>
              <w:rPr>
                <w:rFonts w:asciiTheme="minorHAnsi" w:eastAsiaTheme="minorEastAsia" w:hAnsiTheme="minorHAnsi" w:cstheme="minorBidi"/>
              </w:rPr>
            </w:pPr>
          </w:p>
        </w:tc>
        <w:tc>
          <w:tcPr>
            <w:tcW w:w="3310" w:type="dxa"/>
            <w:vAlign w:val="center"/>
          </w:tcPr>
          <w:p w14:paraId="51113D87" w14:textId="0ED1142E" w:rsidR="00C3086F" w:rsidRPr="008D3C52" w:rsidRDefault="00C3086F" w:rsidP="00DD3345">
            <w:pPr>
              <w:rPr>
                <w:rFonts w:asciiTheme="minorHAnsi" w:eastAsiaTheme="minorEastAsia" w:hAnsiTheme="minorHAnsi" w:cstheme="minorBidi"/>
              </w:rPr>
            </w:pPr>
          </w:p>
        </w:tc>
      </w:tr>
    </w:tbl>
    <w:p w14:paraId="3E9EC7A0" w14:textId="0ABBC6D1" w:rsidR="00DA435A" w:rsidRDefault="00DA435A" w:rsidP="4A64BD0C">
      <w:pPr>
        <w:rPr>
          <w:rFonts w:asciiTheme="minorHAnsi" w:eastAsiaTheme="minorEastAsia" w:hAnsiTheme="minorHAnsi" w:cstheme="minorBidi"/>
          <w:sz w:val="22"/>
          <w:szCs w:val="22"/>
        </w:rPr>
      </w:pPr>
    </w:p>
    <w:p w14:paraId="2F096B97" w14:textId="01F41144" w:rsidR="004A7396" w:rsidRDefault="00256BE6" w:rsidP="4A64BD0C">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*This information will be provided for each course</w:t>
      </w:r>
      <w:r w:rsidR="00347F38">
        <w:rPr>
          <w:rFonts w:asciiTheme="minorHAnsi" w:eastAsiaTheme="minorEastAsia" w:hAnsiTheme="minorHAnsi" w:cstheme="minorBidi"/>
          <w:sz w:val="22"/>
          <w:szCs w:val="22"/>
        </w:rPr>
        <w:t xml:space="preserve"> </w:t>
      </w:r>
    </w:p>
    <w:p w14:paraId="469C27DE" w14:textId="778D4745" w:rsidR="00347F38" w:rsidRDefault="00347F38" w:rsidP="4A64BD0C">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 See </w:t>
      </w:r>
      <w:hyperlink r:id="rId11" w:history="1">
        <w:r>
          <w:rPr>
            <w:rStyle w:val="Hyperlink"/>
            <w:rFonts w:asciiTheme="minorHAnsi" w:eastAsiaTheme="minorEastAsia" w:hAnsiTheme="minorHAnsi" w:cstheme="minorBidi"/>
            <w:sz w:val="22"/>
            <w:szCs w:val="22"/>
          </w:rPr>
          <w:t>guidelines</w:t>
        </w:r>
      </w:hyperlink>
      <w:r>
        <w:rPr>
          <w:rStyle w:val="Hyperlink"/>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 xml:space="preserve">for definitions of room types </w:t>
      </w:r>
    </w:p>
    <w:p w14:paraId="78F2AA22" w14:textId="71B27A7F" w:rsidR="00256BE6" w:rsidRDefault="00256BE6" w:rsidP="4A64BD0C">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w:t>
      </w:r>
      <w:r w:rsidR="00347F38">
        <w:rPr>
          <w:rFonts w:asciiTheme="minorHAnsi" w:eastAsiaTheme="minorEastAsia" w:hAnsiTheme="minorHAnsi" w:cstheme="minorBidi"/>
          <w:sz w:val="22"/>
          <w:szCs w:val="22"/>
        </w:rPr>
        <w:t>*</w:t>
      </w:r>
      <w:r>
        <w:rPr>
          <w:rFonts w:asciiTheme="minorHAnsi" w:eastAsiaTheme="minorEastAsia" w:hAnsiTheme="minorHAnsi" w:cstheme="minorBidi"/>
          <w:sz w:val="22"/>
          <w:szCs w:val="22"/>
        </w:rPr>
        <w:t xml:space="preserve"> e.g.  what supporting furniture, </w:t>
      </w:r>
      <w:r w:rsidR="00F26F84">
        <w:rPr>
          <w:rFonts w:asciiTheme="minorHAnsi" w:eastAsiaTheme="minorEastAsia" w:hAnsiTheme="minorHAnsi" w:cstheme="minorBidi"/>
          <w:sz w:val="22"/>
          <w:szCs w:val="22"/>
        </w:rPr>
        <w:t xml:space="preserve">loan equipment, </w:t>
      </w:r>
      <w:r>
        <w:rPr>
          <w:rFonts w:asciiTheme="minorHAnsi" w:eastAsiaTheme="minorEastAsia" w:hAnsiTheme="minorHAnsi" w:cstheme="minorBidi"/>
          <w:sz w:val="22"/>
          <w:szCs w:val="22"/>
        </w:rPr>
        <w:t xml:space="preserve">supplies, </w:t>
      </w:r>
      <w:r w:rsidR="00BD4ECC">
        <w:rPr>
          <w:rFonts w:asciiTheme="minorHAnsi" w:eastAsiaTheme="minorEastAsia" w:hAnsiTheme="minorHAnsi" w:cstheme="minorBidi"/>
          <w:sz w:val="22"/>
          <w:szCs w:val="22"/>
        </w:rPr>
        <w:t>reagents might</w:t>
      </w:r>
      <w:r>
        <w:rPr>
          <w:rFonts w:asciiTheme="minorHAnsi" w:eastAsiaTheme="minorEastAsia" w:hAnsiTheme="minorHAnsi" w:cstheme="minorBidi"/>
          <w:sz w:val="22"/>
          <w:szCs w:val="22"/>
        </w:rPr>
        <w:t xml:space="preserve"> be needed to support equipment</w:t>
      </w:r>
      <w:r w:rsidR="00F26F84">
        <w:rPr>
          <w:rFonts w:asciiTheme="minorHAnsi" w:eastAsiaTheme="minorEastAsia" w:hAnsiTheme="minorHAnsi" w:cstheme="minorBidi"/>
          <w:sz w:val="22"/>
          <w:szCs w:val="22"/>
        </w:rPr>
        <w:t>/instrument</w:t>
      </w:r>
      <w:r>
        <w:rPr>
          <w:rFonts w:asciiTheme="minorHAnsi" w:eastAsiaTheme="minorEastAsia" w:hAnsiTheme="minorHAnsi" w:cstheme="minorBidi"/>
          <w:sz w:val="22"/>
          <w:szCs w:val="22"/>
        </w:rPr>
        <w:t xml:space="preserve"> use</w:t>
      </w:r>
    </w:p>
    <w:p w14:paraId="60C6F63F" w14:textId="09813366" w:rsidR="004A7396" w:rsidRDefault="004A7396" w:rsidP="4A64BD0C">
      <w:pPr>
        <w:rPr>
          <w:rFonts w:asciiTheme="minorHAnsi" w:eastAsiaTheme="minorEastAsia" w:hAnsiTheme="minorHAnsi" w:cstheme="minorBidi"/>
          <w:sz w:val="22"/>
          <w:szCs w:val="22"/>
        </w:rPr>
      </w:pPr>
    </w:p>
    <w:p w14:paraId="3C9D92AB" w14:textId="44C2D3C4" w:rsidR="003A7AA0" w:rsidRDefault="003A7AA0" w:rsidP="00F13E87">
      <w:pPr>
        <w:shd w:val="clear" w:color="auto" w:fill="E7E6E6" w:themeFill="background2"/>
        <w:rPr>
          <w:rFonts w:asciiTheme="minorHAnsi" w:eastAsiaTheme="minorEastAsia" w:hAnsiTheme="minorHAnsi" w:cstheme="minorBidi"/>
          <w:sz w:val="22"/>
          <w:szCs w:val="22"/>
        </w:rPr>
      </w:pPr>
      <w:r>
        <w:rPr>
          <w:rFonts w:asciiTheme="minorHAnsi" w:eastAsiaTheme="minorEastAsia" w:hAnsiTheme="minorHAnsi" w:cstheme="minorBidi"/>
          <w:sz w:val="22"/>
          <w:szCs w:val="22"/>
        </w:rPr>
        <w:t>CLEANING</w:t>
      </w:r>
    </w:p>
    <w:p w14:paraId="05A3C893" w14:textId="77777777" w:rsidR="003A7AA0" w:rsidRDefault="003A7AA0" w:rsidP="4A64BD0C">
      <w:pPr>
        <w:rPr>
          <w:rFonts w:asciiTheme="minorHAnsi" w:eastAsiaTheme="minorEastAsia" w:hAnsiTheme="minorHAnsi" w:cstheme="minorBidi"/>
          <w:sz w:val="22"/>
          <w:szCs w:val="22"/>
        </w:rPr>
      </w:pPr>
    </w:p>
    <w:p w14:paraId="11BC6D4A" w14:textId="77777777" w:rsidR="00915635" w:rsidRPr="00915635" w:rsidRDefault="006B4A15" w:rsidP="00915635">
      <w:pP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Standard cleaning protocols</w:t>
      </w:r>
      <w:r w:rsidR="004D20A6">
        <w:rPr>
          <w:rFonts w:asciiTheme="minorHAnsi" w:eastAsiaTheme="minorEastAsia" w:hAnsiTheme="minorHAnsi" w:cstheme="minorBidi"/>
          <w:b/>
          <w:bCs/>
          <w:sz w:val="22"/>
          <w:szCs w:val="22"/>
        </w:rPr>
        <w:t xml:space="preserve"> will be posted for each type of room</w:t>
      </w:r>
      <w:r w:rsidR="002505B2">
        <w:rPr>
          <w:rFonts w:asciiTheme="minorHAnsi" w:eastAsiaTheme="minorEastAsia" w:hAnsiTheme="minorHAnsi" w:cstheme="minorBidi"/>
          <w:b/>
          <w:bCs/>
          <w:sz w:val="22"/>
          <w:szCs w:val="22"/>
        </w:rPr>
        <w:t xml:space="preserve"> (refer to guidelines document)</w:t>
      </w:r>
      <w:r w:rsidR="004D20A6">
        <w:rPr>
          <w:rFonts w:asciiTheme="minorHAnsi" w:eastAsiaTheme="minorEastAsia" w:hAnsiTheme="minorHAnsi" w:cstheme="minorBidi"/>
          <w:b/>
          <w:bCs/>
          <w:sz w:val="22"/>
          <w:szCs w:val="22"/>
        </w:rPr>
        <w:t xml:space="preserve">. </w:t>
      </w:r>
      <w:r w:rsidR="002505B2">
        <w:rPr>
          <w:rFonts w:asciiTheme="minorHAnsi" w:eastAsiaTheme="minorEastAsia" w:hAnsiTheme="minorHAnsi" w:cstheme="minorBidi"/>
          <w:b/>
          <w:bCs/>
          <w:sz w:val="22"/>
          <w:szCs w:val="22"/>
        </w:rPr>
        <w:t xml:space="preserve">However, </w:t>
      </w:r>
      <w:r w:rsidR="002505B2" w:rsidRPr="00796D29">
        <w:rPr>
          <w:rFonts w:asciiTheme="minorHAnsi" w:eastAsiaTheme="minorEastAsia" w:hAnsiTheme="minorHAnsi" w:cstheme="minorBidi"/>
          <w:b/>
          <w:bCs/>
          <w:sz w:val="22"/>
          <w:szCs w:val="22"/>
        </w:rPr>
        <w:t>i</w:t>
      </w:r>
      <w:r w:rsidR="004D20A6" w:rsidRPr="00796D29">
        <w:rPr>
          <w:rFonts w:asciiTheme="minorHAnsi" w:eastAsiaTheme="minorEastAsia" w:hAnsiTheme="minorHAnsi" w:cstheme="minorBidi"/>
          <w:b/>
          <w:bCs/>
          <w:sz w:val="22"/>
          <w:szCs w:val="22"/>
        </w:rPr>
        <w:t>f there are any pieces of equipment or particular spaces that need special cleaning procedure</w:t>
      </w:r>
      <w:r w:rsidR="003A7AA0" w:rsidRPr="00796D29">
        <w:rPr>
          <w:rFonts w:asciiTheme="minorHAnsi" w:eastAsiaTheme="minorEastAsia" w:hAnsiTheme="minorHAnsi" w:cstheme="minorBidi"/>
          <w:b/>
          <w:bCs/>
          <w:sz w:val="22"/>
          <w:szCs w:val="22"/>
        </w:rPr>
        <w:t>s</w:t>
      </w:r>
      <w:r w:rsidR="004D20A6" w:rsidRPr="00796D29">
        <w:rPr>
          <w:rFonts w:asciiTheme="minorHAnsi" w:eastAsiaTheme="minorEastAsia" w:hAnsiTheme="minorHAnsi" w:cstheme="minorBidi"/>
          <w:b/>
          <w:bCs/>
          <w:sz w:val="22"/>
          <w:szCs w:val="22"/>
        </w:rPr>
        <w:t>, please describe them here</w:t>
      </w:r>
      <w:r w:rsidR="004D20A6">
        <w:rPr>
          <w:rFonts w:asciiTheme="minorHAnsi" w:eastAsiaTheme="minorEastAsia" w:hAnsiTheme="minorHAnsi" w:cstheme="minorBidi"/>
          <w:b/>
          <w:bCs/>
          <w:sz w:val="22"/>
          <w:szCs w:val="22"/>
        </w:rPr>
        <w:t xml:space="preserve">. </w:t>
      </w:r>
      <w:r w:rsidR="002505B2">
        <w:rPr>
          <w:rFonts w:asciiTheme="minorHAnsi" w:eastAsiaTheme="minorEastAsia" w:hAnsiTheme="minorHAnsi" w:cstheme="minorBidi"/>
          <w:b/>
          <w:bCs/>
          <w:sz w:val="22"/>
          <w:szCs w:val="22"/>
        </w:rPr>
        <w:t xml:space="preserve">For example, a loaned instrument may have specification dictated by the vendor.  </w:t>
      </w:r>
      <w:r w:rsidR="004D20A6">
        <w:rPr>
          <w:rFonts w:asciiTheme="minorHAnsi" w:eastAsiaTheme="minorEastAsia" w:hAnsiTheme="minorHAnsi" w:cstheme="minorBidi"/>
          <w:b/>
          <w:bCs/>
          <w:sz w:val="22"/>
          <w:szCs w:val="22"/>
        </w:rPr>
        <w:t>MBL guidelines for cleaning microscopes are available to be posted b</w:t>
      </w:r>
      <w:r w:rsidR="00937D1D">
        <w:rPr>
          <w:rFonts w:asciiTheme="minorHAnsi" w:eastAsiaTheme="minorEastAsia" w:hAnsiTheme="minorHAnsi" w:cstheme="minorBidi"/>
          <w:b/>
          <w:bCs/>
          <w:sz w:val="22"/>
          <w:szCs w:val="22"/>
        </w:rPr>
        <w:t>eside</w:t>
      </w:r>
      <w:r w:rsidR="004D20A6">
        <w:rPr>
          <w:rFonts w:asciiTheme="minorHAnsi" w:eastAsiaTheme="minorEastAsia" w:hAnsiTheme="minorHAnsi" w:cstheme="minorBidi"/>
          <w:b/>
          <w:bCs/>
          <w:sz w:val="22"/>
          <w:szCs w:val="22"/>
        </w:rPr>
        <w:t xml:space="preserve"> </w:t>
      </w:r>
      <w:r w:rsidR="004D20A6" w:rsidRPr="00915635">
        <w:rPr>
          <w:rFonts w:asciiTheme="minorHAnsi" w:eastAsiaTheme="minorEastAsia" w:hAnsiTheme="minorHAnsi" w:cstheme="minorBidi"/>
          <w:b/>
          <w:bCs/>
          <w:sz w:val="22"/>
          <w:szCs w:val="22"/>
        </w:rPr>
        <w:t xml:space="preserve">each </w:t>
      </w:r>
      <w:r w:rsidR="002505B2" w:rsidRPr="00915635">
        <w:rPr>
          <w:rFonts w:asciiTheme="minorHAnsi" w:eastAsiaTheme="minorEastAsia" w:hAnsiTheme="minorHAnsi" w:cstheme="minorBidi"/>
          <w:b/>
          <w:bCs/>
          <w:sz w:val="22"/>
          <w:szCs w:val="22"/>
        </w:rPr>
        <w:t>instrument</w:t>
      </w:r>
      <w:r w:rsidR="004D20A6" w:rsidRPr="00915635">
        <w:rPr>
          <w:rFonts w:asciiTheme="minorHAnsi" w:eastAsiaTheme="minorEastAsia" w:hAnsiTheme="minorHAnsi" w:cstheme="minorBidi"/>
          <w:b/>
          <w:bCs/>
          <w:sz w:val="22"/>
          <w:szCs w:val="22"/>
        </w:rPr>
        <w:t>.</w:t>
      </w:r>
    </w:p>
    <w:p w14:paraId="6D0FECD3" w14:textId="54592A5D" w:rsidR="00915635" w:rsidRPr="00915635" w:rsidRDefault="00915635" w:rsidP="00915635">
      <w:pPr>
        <w:rPr>
          <w:rFonts w:asciiTheme="minorHAnsi" w:eastAsiaTheme="minorEastAsia" w:hAnsiTheme="minorHAnsi" w:cstheme="minorBidi"/>
          <w:b/>
          <w:bCs/>
          <w:i/>
          <w:iCs/>
          <w:sz w:val="22"/>
          <w:szCs w:val="22"/>
        </w:rPr>
      </w:pPr>
      <w:r w:rsidRPr="00915635">
        <w:rPr>
          <w:rStyle w:val="normaltextrun"/>
          <w:rFonts w:asciiTheme="minorHAnsi" w:hAnsiTheme="minorHAnsi"/>
          <w:i/>
          <w:iCs/>
          <w:color w:val="000000" w:themeColor="text1"/>
          <w:sz w:val="22"/>
          <w:szCs w:val="22"/>
        </w:rPr>
        <w:t>The MBL EVS staff will clean floors and high touch points (doorknobs, light switches, etc.) on a daily basis</w:t>
      </w:r>
      <w:r w:rsidRPr="00915635">
        <w:rPr>
          <w:rStyle w:val="normaltextrun"/>
          <w:rFonts w:asciiTheme="minorHAnsi" w:hAnsiTheme="minorHAnsi"/>
          <w:i/>
          <w:iCs/>
          <w:sz w:val="22"/>
          <w:szCs w:val="22"/>
        </w:rPr>
        <w:t xml:space="preserve">. </w:t>
      </w:r>
      <w:r w:rsidRPr="00915635">
        <w:rPr>
          <w:rFonts w:asciiTheme="minorHAnsi" w:eastAsia="Arial" w:hAnsiTheme="minorHAnsi"/>
          <w:i/>
          <w:iCs/>
          <w:color w:val="000000" w:themeColor="text1"/>
          <w:sz w:val="22"/>
          <w:szCs w:val="22"/>
        </w:rPr>
        <w:t>Hand sanitizer and hand soap will be managed by EVS. All paper goods (masks, paper towels in labs, and gloves) will be available for purchase in the stock room.</w:t>
      </w:r>
    </w:p>
    <w:p w14:paraId="7BBB1B6E" w14:textId="77777777" w:rsidR="00915635" w:rsidRPr="00915635" w:rsidRDefault="00915635" w:rsidP="00915635">
      <w:pPr>
        <w:rPr>
          <w:rFonts w:asciiTheme="minorHAnsi" w:eastAsiaTheme="minorEastAsia" w:hAnsiTheme="minorHAnsi" w:cstheme="minorBidi"/>
          <w:b/>
          <w:bCs/>
          <w:i/>
          <w:iCs/>
          <w:sz w:val="22"/>
          <w:szCs w:val="22"/>
        </w:rPr>
      </w:pPr>
    </w:p>
    <w:p w14:paraId="16FD5D68" w14:textId="1C97201F" w:rsidR="00915635" w:rsidRPr="00915635" w:rsidRDefault="00915635" w:rsidP="00915635">
      <w:pPr>
        <w:rPr>
          <w:rStyle w:val="eop"/>
          <w:rFonts w:asciiTheme="minorHAnsi" w:hAnsiTheme="minorHAnsi"/>
          <w:i/>
          <w:iCs/>
          <w:sz w:val="22"/>
          <w:szCs w:val="22"/>
        </w:rPr>
      </w:pPr>
      <w:r w:rsidRPr="00915635">
        <w:rPr>
          <w:rStyle w:val="normaltextrun"/>
          <w:rFonts w:asciiTheme="minorHAnsi" w:hAnsiTheme="minorHAnsi"/>
          <w:i/>
          <w:iCs/>
          <w:sz w:val="22"/>
          <w:szCs w:val="22"/>
        </w:rPr>
        <w:t>Trash should be consolidated into the large bin by the entrance or left outside of rooms in the immediate vicinity of the entrance for emptying by the EVS staff.</w:t>
      </w:r>
      <w:r w:rsidRPr="00915635">
        <w:rPr>
          <w:rStyle w:val="eop"/>
          <w:rFonts w:asciiTheme="minorHAnsi" w:hAnsiTheme="minorHAnsi"/>
          <w:i/>
          <w:iCs/>
          <w:sz w:val="22"/>
          <w:szCs w:val="22"/>
        </w:rPr>
        <w:t> </w:t>
      </w:r>
    </w:p>
    <w:p w14:paraId="6CB812F6" w14:textId="77777777" w:rsidR="00915635" w:rsidRPr="00915635" w:rsidRDefault="00915635" w:rsidP="00915635">
      <w:pPr>
        <w:rPr>
          <w:rStyle w:val="eop"/>
          <w:rFonts w:asciiTheme="minorHAnsi" w:hAnsiTheme="minorHAnsi"/>
          <w:i/>
          <w:iCs/>
          <w:sz w:val="22"/>
          <w:szCs w:val="22"/>
        </w:rPr>
      </w:pPr>
    </w:p>
    <w:p w14:paraId="0CDCE7D2" w14:textId="11B62980" w:rsidR="00915635" w:rsidRPr="00915635" w:rsidRDefault="00915635" w:rsidP="00915635">
      <w:pPr>
        <w:pBdr>
          <w:bottom w:val="single" w:sz="12" w:space="1" w:color="auto"/>
        </w:pBdr>
        <w:rPr>
          <w:rStyle w:val="eop"/>
          <w:rFonts w:asciiTheme="minorHAnsi" w:hAnsiTheme="minorHAnsi"/>
          <w:i/>
          <w:iCs/>
          <w:sz w:val="22"/>
          <w:szCs w:val="22"/>
        </w:rPr>
      </w:pPr>
      <w:r w:rsidRPr="00915635">
        <w:rPr>
          <w:rStyle w:val="normaltextrun"/>
          <w:rFonts w:asciiTheme="minorHAnsi" w:hAnsiTheme="minorHAnsi"/>
          <w:i/>
          <w:iCs/>
          <w:sz w:val="22"/>
          <w:szCs w:val="22"/>
        </w:rPr>
        <w:t>As per state guidelines, cleaning logs describing the disinfecting protocol must be maintained for each room.</w:t>
      </w:r>
      <w:r w:rsidRPr="00915635">
        <w:rPr>
          <w:rFonts w:asciiTheme="minorHAnsi" w:hAnsiTheme="minorHAnsi"/>
          <w:i/>
          <w:iCs/>
          <w:color w:val="000000"/>
          <w:sz w:val="22"/>
          <w:szCs w:val="22"/>
          <w:shd w:val="clear" w:color="auto" w:fill="FFFFFF"/>
        </w:rPr>
        <w:t xml:space="preserve"> For shared equipment rooms, it is critical that they be completed after each user. Cleaning logs for the main labs will be filled out daily by the CD or designee. Individuals are responsible for cleaning their own workstations (no log necessary). Cleaning logs should be returned to the Lab Operations office as sheets fill or at the course end, whichever comes first.</w:t>
      </w:r>
    </w:p>
    <w:p w14:paraId="69722BA0" w14:textId="77777777" w:rsidR="00915635" w:rsidRDefault="00915635" w:rsidP="3CC706B8">
      <w:pPr>
        <w:rPr>
          <w:rFonts w:asciiTheme="minorHAnsi" w:eastAsiaTheme="minorEastAsia" w:hAnsiTheme="minorHAnsi" w:cstheme="minorBidi"/>
          <w:b/>
          <w:bCs/>
          <w:sz w:val="22"/>
          <w:szCs w:val="22"/>
        </w:rPr>
      </w:pPr>
    </w:p>
    <w:p w14:paraId="78612F8D" w14:textId="77777777" w:rsidR="00347F38" w:rsidRPr="00BD26EA" w:rsidRDefault="00347F38" w:rsidP="3CC706B8">
      <w:pPr>
        <w:rPr>
          <w:rFonts w:asciiTheme="minorHAnsi" w:eastAsiaTheme="minorEastAsia" w:hAnsiTheme="minorHAnsi" w:cstheme="minorBidi"/>
          <w:b/>
          <w:bCs/>
          <w:sz w:val="22"/>
          <w:szCs w:val="22"/>
        </w:rPr>
      </w:pPr>
    </w:p>
    <w:p w14:paraId="114C2589" w14:textId="77777777" w:rsidR="007070C2" w:rsidRDefault="007070C2" w:rsidP="4A64BD0C">
      <w:pPr>
        <w:rPr>
          <w:rFonts w:asciiTheme="minorHAnsi" w:eastAsiaTheme="minorEastAsia" w:hAnsiTheme="minorHAnsi" w:cstheme="minorBidi"/>
          <w:sz w:val="22"/>
          <w:szCs w:val="22"/>
        </w:rPr>
      </w:pPr>
    </w:p>
    <w:p w14:paraId="5BD584CA" w14:textId="77777777" w:rsidR="00F13E87" w:rsidRDefault="00F13E87" w:rsidP="4A64BD0C">
      <w:pPr>
        <w:rPr>
          <w:rFonts w:asciiTheme="minorHAnsi" w:eastAsiaTheme="minorEastAsia" w:hAnsiTheme="minorHAnsi" w:cstheme="minorBidi"/>
          <w:sz w:val="22"/>
          <w:szCs w:val="22"/>
        </w:rPr>
      </w:pPr>
    </w:p>
    <w:p w14:paraId="10E4745F" w14:textId="0E7FE735" w:rsidR="004276FF" w:rsidRPr="00F13E87" w:rsidRDefault="004276FF" w:rsidP="00F13E87">
      <w:pPr>
        <w:shd w:val="clear" w:color="auto" w:fill="E7E6E6" w:themeFill="background2"/>
        <w:rPr>
          <w:rFonts w:asciiTheme="minorHAnsi" w:eastAsiaTheme="minorEastAsia" w:hAnsiTheme="minorHAnsi" w:cstheme="minorBidi"/>
          <w:sz w:val="22"/>
          <w:szCs w:val="22"/>
        </w:rPr>
      </w:pPr>
      <w:r w:rsidRPr="00F13E87">
        <w:rPr>
          <w:rFonts w:asciiTheme="minorHAnsi" w:eastAsiaTheme="minorEastAsia" w:hAnsiTheme="minorHAnsi" w:cstheme="minorBidi"/>
          <w:sz w:val="22"/>
          <w:szCs w:val="22"/>
        </w:rPr>
        <w:t>CLOSE CONTACT SITUATIONS</w:t>
      </w:r>
    </w:p>
    <w:p w14:paraId="5D96DCC4" w14:textId="59265935" w:rsidR="00E57F9C" w:rsidRDefault="00E57F9C" w:rsidP="4A64BD0C">
      <w:pPr>
        <w:rPr>
          <w:rFonts w:asciiTheme="minorHAnsi" w:eastAsiaTheme="minorEastAsia" w:hAnsiTheme="minorHAnsi" w:cstheme="minorBidi"/>
          <w:b/>
          <w:bCs/>
          <w:sz w:val="22"/>
          <w:szCs w:val="22"/>
        </w:rPr>
      </w:pPr>
    </w:p>
    <w:p w14:paraId="48973B6E" w14:textId="3F8813C2" w:rsidR="00BD4ECC" w:rsidRDefault="00D52060" w:rsidP="4A64BD0C">
      <w:pPr>
        <w:rPr>
          <w:rFonts w:asciiTheme="minorHAnsi" w:eastAsiaTheme="minorEastAsia" w:hAnsiTheme="minorHAnsi" w:cstheme="minorHAnsi"/>
          <w:i/>
          <w:iCs/>
          <w:color w:val="000000" w:themeColor="text1"/>
          <w:sz w:val="22"/>
          <w:szCs w:val="22"/>
        </w:rPr>
      </w:pPr>
      <w:r w:rsidRPr="00347F38">
        <w:rPr>
          <w:rFonts w:asciiTheme="minorHAnsi" w:hAnsiTheme="minorHAnsi" w:cstheme="minorHAnsi"/>
          <w:color w:val="000000" w:themeColor="text1"/>
          <w:sz w:val="22"/>
          <w:szCs w:val="22"/>
        </w:rPr>
        <w:t>While the goal is to maintain 6</w:t>
      </w:r>
      <w:r w:rsidR="00B96C3F" w:rsidRPr="00347F38">
        <w:rPr>
          <w:rFonts w:asciiTheme="minorHAnsi" w:hAnsiTheme="minorHAnsi" w:cstheme="minorHAnsi"/>
          <w:color w:val="000000" w:themeColor="text1"/>
          <w:sz w:val="22"/>
          <w:szCs w:val="22"/>
        </w:rPr>
        <w:t xml:space="preserve"> feet of</w:t>
      </w:r>
      <w:r w:rsidRPr="00347F38">
        <w:rPr>
          <w:rFonts w:asciiTheme="minorHAnsi" w:hAnsiTheme="minorHAnsi" w:cstheme="minorHAnsi"/>
          <w:color w:val="000000" w:themeColor="text1"/>
          <w:sz w:val="22"/>
          <w:szCs w:val="22"/>
        </w:rPr>
        <w:t xml:space="preserve"> distanc</w:t>
      </w:r>
      <w:r w:rsidR="00B96C3F" w:rsidRPr="00347F38">
        <w:rPr>
          <w:rFonts w:asciiTheme="minorHAnsi" w:hAnsiTheme="minorHAnsi" w:cstheme="minorHAnsi"/>
          <w:color w:val="000000" w:themeColor="text1"/>
          <w:sz w:val="22"/>
          <w:szCs w:val="22"/>
        </w:rPr>
        <w:t>e</w:t>
      </w:r>
      <w:r w:rsidR="002505B2">
        <w:rPr>
          <w:rFonts w:asciiTheme="minorHAnsi" w:hAnsiTheme="minorHAnsi" w:cstheme="minorHAnsi"/>
          <w:color w:val="000000" w:themeColor="text1"/>
          <w:sz w:val="22"/>
          <w:szCs w:val="22"/>
        </w:rPr>
        <w:t xml:space="preserve"> between individuals as well as</w:t>
      </w:r>
      <w:r w:rsidRPr="00347F38">
        <w:rPr>
          <w:rFonts w:asciiTheme="minorHAnsi" w:hAnsiTheme="minorHAnsi" w:cstheme="minorHAnsi"/>
          <w:color w:val="000000" w:themeColor="text1"/>
          <w:sz w:val="22"/>
          <w:szCs w:val="22"/>
        </w:rPr>
        <w:t xml:space="preserve"> PPE use, we recognize that closer contact and interaction</w:t>
      </w:r>
      <w:r w:rsidR="002505B2">
        <w:rPr>
          <w:rFonts w:asciiTheme="minorHAnsi" w:hAnsiTheme="minorHAnsi" w:cstheme="minorHAnsi"/>
          <w:color w:val="000000" w:themeColor="text1"/>
          <w:sz w:val="22"/>
          <w:szCs w:val="22"/>
        </w:rPr>
        <w:t>s</w:t>
      </w:r>
      <w:r w:rsidRPr="00347F38">
        <w:rPr>
          <w:rFonts w:asciiTheme="minorHAnsi" w:hAnsiTheme="minorHAnsi" w:cstheme="minorHAnsi"/>
          <w:color w:val="000000" w:themeColor="text1"/>
          <w:sz w:val="22"/>
          <w:szCs w:val="22"/>
        </w:rPr>
        <w:t xml:space="preserve"> between students and faculty will be required at times. Our experience has demonstrated that this is possible while also maintaining a high-safety workplace</w:t>
      </w:r>
      <w:r w:rsidR="00E57F9C" w:rsidRPr="00D52060">
        <w:rPr>
          <w:rFonts w:asciiTheme="minorHAnsi" w:eastAsiaTheme="minorEastAsia" w:hAnsiTheme="minorHAnsi" w:cstheme="minorHAnsi"/>
          <w:i/>
          <w:iCs/>
          <w:color w:val="000000" w:themeColor="text1"/>
          <w:sz w:val="22"/>
          <w:szCs w:val="22"/>
        </w:rPr>
        <w:t>.</w:t>
      </w:r>
    </w:p>
    <w:p w14:paraId="7C3341D2" w14:textId="77777777" w:rsidR="00BD4ECC" w:rsidRDefault="00BD4ECC" w:rsidP="4A64BD0C">
      <w:pPr>
        <w:rPr>
          <w:rFonts w:asciiTheme="minorHAnsi" w:eastAsiaTheme="minorEastAsia" w:hAnsiTheme="minorHAnsi" w:cstheme="minorHAnsi"/>
          <w:i/>
          <w:iCs/>
          <w:color w:val="000000" w:themeColor="text1"/>
          <w:sz w:val="22"/>
          <w:szCs w:val="22"/>
        </w:rPr>
      </w:pPr>
    </w:p>
    <w:p w14:paraId="7F606096" w14:textId="20DA7869" w:rsidR="006E3D27" w:rsidRDefault="00E57F9C" w:rsidP="4A64BD0C">
      <w:pPr>
        <w:rPr>
          <w:rFonts w:asciiTheme="minorHAnsi" w:eastAsiaTheme="minorEastAsia" w:hAnsiTheme="minorHAnsi" w:cstheme="minorBidi"/>
          <w:b/>
          <w:bCs/>
          <w:color w:val="000000" w:themeColor="text1"/>
          <w:sz w:val="22"/>
          <w:szCs w:val="22"/>
        </w:rPr>
      </w:pPr>
      <w:r w:rsidRPr="00D52060">
        <w:rPr>
          <w:rFonts w:asciiTheme="minorHAnsi" w:eastAsiaTheme="minorEastAsia" w:hAnsiTheme="minorHAnsi" w:cstheme="minorBidi"/>
          <w:b/>
          <w:bCs/>
          <w:color w:val="000000" w:themeColor="text1"/>
          <w:sz w:val="22"/>
          <w:szCs w:val="22"/>
        </w:rPr>
        <w:t xml:space="preserve"> </w:t>
      </w:r>
      <w:r w:rsidR="00BD4ECC">
        <w:rPr>
          <w:rFonts w:asciiTheme="minorHAnsi" w:eastAsiaTheme="minorEastAsia" w:hAnsiTheme="minorHAnsi" w:cstheme="minorBidi"/>
          <w:b/>
          <w:bCs/>
          <w:color w:val="000000" w:themeColor="text1"/>
          <w:sz w:val="22"/>
          <w:szCs w:val="22"/>
        </w:rPr>
        <w:t xml:space="preserve">As noted in the </w:t>
      </w:r>
      <w:hyperlink r:id="rId12" w:history="1">
        <w:r w:rsidR="00915635">
          <w:rPr>
            <w:rStyle w:val="Hyperlink"/>
            <w:rFonts w:asciiTheme="minorHAnsi" w:eastAsiaTheme="minorEastAsia" w:hAnsiTheme="minorHAnsi" w:cstheme="minorBidi"/>
            <w:b/>
            <w:bCs/>
            <w:i/>
            <w:iCs/>
            <w:sz w:val="22"/>
            <w:szCs w:val="22"/>
          </w:rPr>
          <w:t>Return to Laboratory Teaching Guideline</w:t>
        </w:r>
      </w:hyperlink>
      <w:r w:rsidR="00915635">
        <w:rPr>
          <w:rFonts w:asciiTheme="minorHAnsi" w:eastAsiaTheme="minorEastAsia" w:hAnsiTheme="minorHAnsi" w:cstheme="minorBidi"/>
          <w:b/>
          <w:bCs/>
          <w:i/>
          <w:iCs/>
          <w:color w:val="000000" w:themeColor="text1"/>
          <w:sz w:val="22"/>
          <w:szCs w:val="22"/>
        </w:rPr>
        <w:t xml:space="preserve"> </w:t>
      </w:r>
      <w:r w:rsidR="00915635" w:rsidRPr="00915635">
        <w:rPr>
          <w:rFonts w:asciiTheme="minorHAnsi" w:eastAsiaTheme="minorEastAsia" w:hAnsiTheme="minorHAnsi" w:cstheme="minorBidi"/>
          <w:b/>
          <w:bCs/>
          <w:color w:val="000000" w:themeColor="text1"/>
          <w:sz w:val="22"/>
          <w:szCs w:val="22"/>
        </w:rPr>
        <w:t>document</w:t>
      </w:r>
      <w:r w:rsidR="00BD4ECC">
        <w:rPr>
          <w:rFonts w:asciiTheme="minorHAnsi" w:eastAsiaTheme="minorEastAsia" w:hAnsiTheme="minorHAnsi" w:cstheme="minorBidi"/>
          <w:b/>
          <w:bCs/>
          <w:color w:val="000000" w:themeColor="text1"/>
          <w:sz w:val="22"/>
          <w:szCs w:val="22"/>
        </w:rPr>
        <w:t>,</w:t>
      </w:r>
      <w:r w:rsidR="00915635">
        <w:rPr>
          <w:rFonts w:asciiTheme="minorHAnsi" w:eastAsiaTheme="minorEastAsia" w:hAnsiTheme="minorHAnsi" w:cstheme="minorBidi"/>
          <w:b/>
          <w:bCs/>
          <w:color w:val="000000" w:themeColor="text1"/>
          <w:sz w:val="22"/>
          <w:szCs w:val="22"/>
        </w:rPr>
        <w:t xml:space="preserve"> </w:t>
      </w:r>
      <w:r w:rsidR="00BD4ECC">
        <w:rPr>
          <w:rFonts w:asciiTheme="minorHAnsi" w:eastAsiaTheme="minorEastAsia" w:hAnsiTheme="minorHAnsi" w:cstheme="minorBidi"/>
          <w:b/>
          <w:bCs/>
          <w:color w:val="000000" w:themeColor="text1"/>
          <w:sz w:val="22"/>
          <w:szCs w:val="22"/>
        </w:rPr>
        <w:t xml:space="preserve">when </w:t>
      </w:r>
      <w:proofErr w:type="gramStart"/>
      <w:r w:rsidR="00BD4ECC">
        <w:rPr>
          <w:rFonts w:asciiTheme="minorHAnsi" w:eastAsiaTheme="minorEastAsia" w:hAnsiTheme="minorHAnsi" w:cstheme="minorBidi"/>
          <w:b/>
          <w:bCs/>
          <w:color w:val="000000" w:themeColor="text1"/>
          <w:sz w:val="22"/>
          <w:szCs w:val="22"/>
        </w:rPr>
        <w:t>6 foot</w:t>
      </w:r>
      <w:proofErr w:type="gramEnd"/>
      <w:r w:rsidR="00BD4ECC">
        <w:rPr>
          <w:rFonts w:asciiTheme="minorHAnsi" w:eastAsiaTheme="minorEastAsia" w:hAnsiTheme="minorHAnsi" w:cstheme="minorBidi"/>
          <w:b/>
          <w:bCs/>
          <w:color w:val="000000" w:themeColor="text1"/>
          <w:sz w:val="22"/>
          <w:szCs w:val="22"/>
        </w:rPr>
        <w:t xml:space="preserve"> </w:t>
      </w:r>
      <w:r w:rsidR="00956666">
        <w:rPr>
          <w:rFonts w:asciiTheme="minorHAnsi" w:eastAsiaTheme="minorEastAsia" w:hAnsiTheme="minorHAnsi" w:cstheme="minorBidi"/>
          <w:b/>
          <w:bCs/>
          <w:color w:val="000000" w:themeColor="text1"/>
          <w:sz w:val="22"/>
          <w:szCs w:val="22"/>
        </w:rPr>
        <w:t>distances</w:t>
      </w:r>
      <w:r w:rsidR="00BD4ECC">
        <w:rPr>
          <w:rFonts w:asciiTheme="minorHAnsi" w:eastAsiaTheme="minorEastAsia" w:hAnsiTheme="minorHAnsi" w:cstheme="minorBidi"/>
          <w:b/>
          <w:bCs/>
          <w:color w:val="000000" w:themeColor="text1"/>
          <w:sz w:val="22"/>
          <w:szCs w:val="22"/>
        </w:rPr>
        <w:t xml:space="preserve"> cannot be maintained, such as </w:t>
      </w:r>
      <w:r w:rsidR="00956666">
        <w:rPr>
          <w:rFonts w:asciiTheme="minorHAnsi" w:eastAsiaTheme="minorEastAsia" w:hAnsiTheme="minorHAnsi" w:cstheme="minorBidi"/>
          <w:b/>
          <w:bCs/>
          <w:color w:val="000000" w:themeColor="text1"/>
          <w:sz w:val="22"/>
          <w:szCs w:val="22"/>
        </w:rPr>
        <w:t>in confined spaces where microscopes are located</w:t>
      </w:r>
      <w:r w:rsidR="00BD4ECC">
        <w:rPr>
          <w:rFonts w:asciiTheme="minorHAnsi" w:eastAsiaTheme="minorEastAsia" w:hAnsiTheme="minorHAnsi" w:cstheme="minorBidi"/>
          <w:b/>
          <w:bCs/>
          <w:color w:val="000000" w:themeColor="text1"/>
          <w:sz w:val="22"/>
          <w:szCs w:val="22"/>
        </w:rPr>
        <w:t xml:space="preserve">, </w:t>
      </w:r>
      <w:r w:rsidR="00956666">
        <w:rPr>
          <w:rFonts w:asciiTheme="minorHAnsi" w:eastAsiaTheme="minorEastAsia" w:hAnsiTheme="minorHAnsi" w:cstheme="minorBidi"/>
          <w:b/>
          <w:bCs/>
          <w:color w:val="000000" w:themeColor="text1"/>
          <w:sz w:val="22"/>
          <w:szCs w:val="22"/>
        </w:rPr>
        <w:t>users should employ face shields as well as masks; when shields are impractical, double masks should be worn</w:t>
      </w:r>
      <w:r w:rsidR="002505B2">
        <w:rPr>
          <w:rFonts w:asciiTheme="minorHAnsi" w:eastAsiaTheme="minorEastAsia" w:hAnsiTheme="minorHAnsi" w:cstheme="minorBidi"/>
          <w:b/>
          <w:bCs/>
          <w:color w:val="000000" w:themeColor="text1"/>
          <w:sz w:val="22"/>
          <w:szCs w:val="22"/>
        </w:rPr>
        <w:t>.</w:t>
      </w:r>
    </w:p>
    <w:p w14:paraId="3F678435" w14:textId="0147B535" w:rsidR="00956666" w:rsidRDefault="00956666" w:rsidP="4A64BD0C">
      <w:pPr>
        <w:rPr>
          <w:rFonts w:asciiTheme="minorHAnsi" w:eastAsiaTheme="minorEastAsia" w:hAnsiTheme="minorHAnsi" w:cstheme="minorBidi"/>
          <w:b/>
          <w:bCs/>
          <w:color w:val="000000" w:themeColor="text1"/>
          <w:sz w:val="22"/>
          <w:szCs w:val="22"/>
        </w:rPr>
      </w:pPr>
    </w:p>
    <w:p w14:paraId="36FF5E76" w14:textId="3C1BA2C7" w:rsidR="00956666" w:rsidRPr="00BD26EA" w:rsidRDefault="00956666" w:rsidP="4A64BD0C">
      <w:pPr>
        <w:pBdr>
          <w:bottom w:val="single" w:sz="12" w:space="1" w:color="auto"/>
        </w:pBdr>
        <w:rPr>
          <w:rFonts w:asciiTheme="minorHAnsi" w:eastAsiaTheme="minorEastAsia" w:hAnsiTheme="minorHAnsi" w:cstheme="minorBidi"/>
          <w:b/>
          <w:bCs/>
          <w:sz w:val="22"/>
          <w:szCs w:val="22"/>
        </w:rPr>
      </w:pPr>
      <w:r>
        <w:rPr>
          <w:rFonts w:asciiTheme="minorHAnsi" w:eastAsiaTheme="minorEastAsia" w:hAnsiTheme="minorHAnsi" w:cstheme="minorBidi"/>
          <w:b/>
          <w:bCs/>
          <w:color w:val="000000" w:themeColor="text1"/>
          <w:sz w:val="22"/>
          <w:szCs w:val="22"/>
        </w:rPr>
        <w:lastRenderedPageBreak/>
        <w:t>To the best of your ability describe conditions where close-contact situations are likely to arise and how they will be managed</w:t>
      </w:r>
    </w:p>
    <w:p w14:paraId="3DF1755A" w14:textId="77777777" w:rsidR="00C3086F" w:rsidRDefault="00C3086F" w:rsidP="4A64BD0C">
      <w:pPr>
        <w:rPr>
          <w:rFonts w:asciiTheme="minorHAnsi" w:eastAsiaTheme="minorEastAsia" w:hAnsiTheme="minorHAnsi" w:cstheme="minorBidi"/>
          <w:sz w:val="22"/>
          <w:szCs w:val="22"/>
        </w:rPr>
      </w:pPr>
    </w:p>
    <w:p w14:paraId="18A7E28D" w14:textId="7BAAED92" w:rsidR="00F13E87" w:rsidRDefault="00F13E87" w:rsidP="4A64BD0C">
      <w:pPr>
        <w:rPr>
          <w:rFonts w:asciiTheme="minorHAnsi" w:eastAsiaTheme="minorEastAsia" w:hAnsiTheme="minorHAnsi" w:cstheme="minorBidi"/>
          <w:b/>
          <w:bCs/>
          <w:sz w:val="22"/>
          <w:szCs w:val="22"/>
        </w:rPr>
      </w:pPr>
    </w:p>
    <w:p w14:paraId="6768FCA3" w14:textId="41B0EA22" w:rsidR="00F13E87" w:rsidRDefault="00F13E87" w:rsidP="4A64BD0C">
      <w:pPr>
        <w:rPr>
          <w:rFonts w:asciiTheme="minorHAnsi" w:eastAsiaTheme="minorEastAsia" w:hAnsiTheme="minorHAnsi" w:cstheme="minorBidi"/>
          <w:b/>
          <w:bCs/>
          <w:sz w:val="22"/>
          <w:szCs w:val="22"/>
        </w:rPr>
      </w:pPr>
    </w:p>
    <w:p w14:paraId="3B12E9ED" w14:textId="77777777" w:rsidR="00F13E87" w:rsidRDefault="00F13E87" w:rsidP="4A64BD0C">
      <w:pPr>
        <w:rPr>
          <w:rFonts w:asciiTheme="minorHAnsi" w:eastAsiaTheme="minorEastAsia" w:hAnsiTheme="minorHAnsi" w:cstheme="minorBidi"/>
          <w:b/>
          <w:bCs/>
          <w:sz w:val="22"/>
          <w:szCs w:val="22"/>
        </w:rPr>
      </w:pPr>
    </w:p>
    <w:p w14:paraId="00982AD1" w14:textId="1B6B7FE1" w:rsidR="004276FF" w:rsidRPr="00F13E87" w:rsidRDefault="004276FF" w:rsidP="00F13E87">
      <w:pPr>
        <w:shd w:val="clear" w:color="auto" w:fill="E7E6E6" w:themeFill="background2"/>
        <w:rPr>
          <w:rFonts w:asciiTheme="minorHAnsi" w:eastAsiaTheme="minorEastAsia" w:hAnsiTheme="minorHAnsi" w:cstheme="minorBidi"/>
          <w:sz w:val="22"/>
          <w:szCs w:val="22"/>
        </w:rPr>
      </w:pPr>
      <w:r w:rsidRPr="00F13E87">
        <w:rPr>
          <w:rFonts w:asciiTheme="minorHAnsi" w:eastAsiaTheme="minorEastAsia" w:hAnsiTheme="minorHAnsi" w:cstheme="minorBidi"/>
          <w:sz w:val="22"/>
          <w:szCs w:val="22"/>
        </w:rPr>
        <w:t>WORKING OUTSIDE YOUR DESIGNATED SPACE</w:t>
      </w:r>
    </w:p>
    <w:p w14:paraId="245F0E1B" w14:textId="77777777" w:rsidR="004276FF" w:rsidRDefault="004276FF" w:rsidP="4A64BD0C">
      <w:pPr>
        <w:rPr>
          <w:rFonts w:asciiTheme="minorHAnsi" w:eastAsiaTheme="minorEastAsia" w:hAnsiTheme="minorHAnsi" w:cstheme="minorBidi"/>
          <w:b/>
          <w:bCs/>
          <w:sz w:val="22"/>
          <w:szCs w:val="22"/>
        </w:rPr>
      </w:pPr>
    </w:p>
    <w:p w14:paraId="0A063CD3" w14:textId="4A5F57CE" w:rsidR="006E3D27" w:rsidRDefault="00CF3FC6" w:rsidP="4A64BD0C">
      <w:pPr>
        <w:pBdr>
          <w:bottom w:val="single" w:sz="12" w:space="1" w:color="auto"/>
        </w:pBdr>
        <w:rPr>
          <w:rFonts w:asciiTheme="minorHAnsi" w:eastAsiaTheme="minorEastAsia" w:hAnsiTheme="minorHAnsi" w:cstheme="minorBidi"/>
          <w:b/>
          <w:bCs/>
          <w:sz w:val="22"/>
          <w:szCs w:val="22"/>
        </w:rPr>
      </w:pPr>
      <w:r>
        <w:rPr>
          <w:rFonts w:asciiTheme="minorHAnsi" w:eastAsiaTheme="minorEastAsia" w:hAnsiTheme="minorHAnsi" w:cstheme="minorBidi"/>
          <w:b/>
          <w:bCs/>
          <w:sz w:val="22"/>
          <w:szCs w:val="22"/>
        </w:rPr>
        <w:t xml:space="preserve">There may be situations when a </w:t>
      </w:r>
      <w:r w:rsidR="002505B2">
        <w:rPr>
          <w:rFonts w:asciiTheme="minorHAnsi" w:eastAsiaTheme="minorEastAsia" w:hAnsiTheme="minorHAnsi" w:cstheme="minorBidi"/>
          <w:b/>
          <w:bCs/>
          <w:sz w:val="22"/>
          <w:szCs w:val="22"/>
        </w:rPr>
        <w:t xml:space="preserve">participant in the </w:t>
      </w:r>
      <w:r>
        <w:rPr>
          <w:rFonts w:asciiTheme="minorHAnsi" w:eastAsiaTheme="minorEastAsia" w:hAnsiTheme="minorHAnsi" w:cstheme="minorBidi"/>
          <w:b/>
          <w:bCs/>
          <w:sz w:val="22"/>
          <w:szCs w:val="22"/>
        </w:rPr>
        <w:t xml:space="preserve">course will need </w:t>
      </w:r>
      <w:r w:rsidR="006E3D27" w:rsidRPr="00BD26EA">
        <w:rPr>
          <w:rFonts w:asciiTheme="minorHAnsi" w:eastAsiaTheme="minorEastAsia" w:hAnsiTheme="minorHAnsi" w:cstheme="minorBidi"/>
          <w:b/>
          <w:bCs/>
          <w:sz w:val="22"/>
          <w:szCs w:val="22"/>
        </w:rPr>
        <w:t>to use space</w:t>
      </w:r>
      <w:r w:rsidR="00C92DAF" w:rsidRPr="00BD26EA">
        <w:rPr>
          <w:rFonts w:asciiTheme="minorHAnsi" w:eastAsiaTheme="minorEastAsia" w:hAnsiTheme="minorHAnsi" w:cstheme="minorBidi"/>
          <w:b/>
          <w:bCs/>
          <w:sz w:val="22"/>
          <w:szCs w:val="22"/>
        </w:rPr>
        <w:t xml:space="preserve"> not</w:t>
      </w:r>
      <w:r w:rsidR="006E3D27" w:rsidRPr="00BD26EA">
        <w:rPr>
          <w:rFonts w:asciiTheme="minorHAnsi" w:eastAsiaTheme="minorEastAsia" w:hAnsiTheme="minorHAnsi" w:cstheme="minorBidi"/>
          <w:b/>
          <w:bCs/>
          <w:sz w:val="22"/>
          <w:szCs w:val="22"/>
        </w:rPr>
        <w:t xml:space="preserve"> assigned to </w:t>
      </w:r>
      <w:r w:rsidR="002505B2">
        <w:rPr>
          <w:rFonts w:asciiTheme="minorHAnsi" w:eastAsiaTheme="minorEastAsia" w:hAnsiTheme="minorHAnsi" w:cstheme="minorBidi"/>
          <w:b/>
          <w:bCs/>
          <w:sz w:val="22"/>
          <w:szCs w:val="22"/>
        </w:rPr>
        <w:t>them</w:t>
      </w:r>
      <w:r w:rsidR="00BD26EA">
        <w:rPr>
          <w:rFonts w:asciiTheme="minorHAnsi" w:eastAsiaTheme="minorEastAsia" w:hAnsiTheme="minorHAnsi" w:cstheme="minorBidi"/>
          <w:b/>
          <w:bCs/>
          <w:sz w:val="22"/>
          <w:szCs w:val="22"/>
        </w:rPr>
        <w:t xml:space="preserve">; a designated course staff member should be appointed to work with </w:t>
      </w:r>
      <w:r>
        <w:rPr>
          <w:rFonts w:asciiTheme="minorHAnsi" w:eastAsiaTheme="minorEastAsia" w:hAnsiTheme="minorHAnsi" w:cstheme="minorBidi"/>
          <w:b/>
          <w:bCs/>
          <w:sz w:val="22"/>
          <w:szCs w:val="22"/>
        </w:rPr>
        <w:t xml:space="preserve">the </w:t>
      </w:r>
      <w:r w:rsidR="00BD26EA">
        <w:rPr>
          <w:rFonts w:asciiTheme="minorHAnsi" w:eastAsiaTheme="minorEastAsia" w:hAnsiTheme="minorHAnsi" w:cstheme="minorBidi"/>
          <w:b/>
          <w:bCs/>
          <w:sz w:val="22"/>
          <w:szCs w:val="22"/>
        </w:rPr>
        <w:t>other courses to coordinate the use of space outside of your designated floor (within Loeb)</w:t>
      </w:r>
      <w:r w:rsidR="006E3D27" w:rsidRPr="00BD26EA">
        <w:rPr>
          <w:rFonts w:asciiTheme="minorHAnsi" w:eastAsiaTheme="minorEastAsia" w:hAnsiTheme="minorHAnsi" w:cstheme="minorBidi"/>
          <w:b/>
          <w:bCs/>
          <w:sz w:val="22"/>
          <w:szCs w:val="22"/>
        </w:rPr>
        <w:t>.</w:t>
      </w:r>
      <w:r w:rsidR="00CC6D8D" w:rsidRPr="00BD26EA">
        <w:rPr>
          <w:rFonts w:asciiTheme="minorHAnsi" w:eastAsiaTheme="minorEastAsia" w:hAnsiTheme="minorHAnsi" w:cstheme="minorBidi"/>
          <w:b/>
          <w:bCs/>
          <w:sz w:val="22"/>
          <w:szCs w:val="22"/>
        </w:rPr>
        <w:t xml:space="preserve"> </w:t>
      </w:r>
      <w:r w:rsidR="0059657E">
        <w:rPr>
          <w:rFonts w:asciiTheme="minorHAnsi" w:eastAsiaTheme="minorEastAsia" w:hAnsiTheme="minorHAnsi" w:cstheme="minorBidi"/>
          <w:b/>
          <w:bCs/>
          <w:sz w:val="22"/>
          <w:szCs w:val="22"/>
        </w:rPr>
        <w:t xml:space="preserve">Lab operations can help facilitate the use of shared space if needed. </w:t>
      </w:r>
      <w:r>
        <w:rPr>
          <w:rFonts w:asciiTheme="minorHAnsi" w:eastAsiaTheme="minorEastAsia" w:hAnsiTheme="minorHAnsi" w:cstheme="minorBidi"/>
          <w:b/>
          <w:bCs/>
          <w:sz w:val="22"/>
          <w:szCs w:val="22"/>
        </w:rPr>
        <w:t xml:space="preserve"> Advanced notice will facilitate this arrangement</w:t>
      </w:r>
      <w:r w:rsidR="0001345A">
        <w:rPr>
          <w:rFonts w:asciiTheme="minorHAnsi" w:eastAsiaTheme="minorEastAsia" w:hAnsiTheme="minorHAnsi" w:cstheme="minorBidi"/>
          <w:b/>
          <w:bCs/>
          <w:sz w:val="22"/>
          <w:szCs w:val="22"/>
        </w:rPr>
        <w:t>.</w:t>
      </w:r>
      <w:r w:rsidR="002505B2">
        <w:rPr>
          <w:rFonts w:asciiTheme="minorHAnsi" w:eastAsiaTheme="minorEastAsia" w:hAnsiTheme="minorHAnsi" w:cstheme="minorBidi"/>
          <w:b/>
          <w:bCs/>
          <w:sz w:val="22"/>
          <w:szCs w:val="22"/>
        </w:rPr>
        <w:t xml:space="preserve"> To the best of your ability please</w:t>
      </w:r>
      <w:r>
        <w:rPr>
          <w:rFonts w:asciiTheme="minorHAnsi" w:eastAsiaTheme="minorEastAsia" w:hAnsiTheme="minorHAnsi" w:cstheme="minorBidi"/>
          <w:b/>
          <w:bCs/>
          <w:sz w:val="22"/>
          <w:szCs w:val="22"/>
        </w:rPr>
        <w:t xml:space="preserve"> indicate when spaces outside the designated Loeb floor will be necessary </w:t>
      </w:r>
    </w:p>
    <w:p w14:paraId="1771134D" w14:textId="77777777" w:rsidR="00915635" w:rsidRPr="00347F38" w:rsidRDefault="00915635" w:rsidP="4A64BD0C">
      <w:pPr>
        <w:rPr>
          <w:rFonts w:asciiTheme="minorHAnsi" w:eastAsiaTheme="minorEastAsia" w:hAnsiTheme="minorHAnsi" w:cstheme="minorBidi"/>
          <w:b/>
          <w:bCs/>
          <w:sz w:val="22"/>
          <w:szCs w:val="22"/>
        </w:rPr>
      </w:pPr>
    </w:p>
    <w:p w14:paraId="641252FE" w14:textId="3FD3CC39" w:rsidR="00BD26EA" w:rsidRDefault="00BD26EA" w:rsidP="4A64BD0C">
      <w:pPr>
        <w:rPr>
          <w:rFonts w:asciiTheme="minorHAnsi" w:eastAsiaTheme="minorEastAsia" w:hAnsiTheme="minorHAnsi" w:cstheme="minorBidi"/>
          <w:sz w:val="22"/>
          <w:szCs w:val="22"/>
        </w:rPr>
      </w:pPr>
    </w:p>
    <w:p w14:paraId="52CDD814" w14:textId="3DE761D0" w:rsidR="00937D1D" w:rsidRDefault="00937D1D" w:rsidP="4A64BD0C">
      <w:pPr>
        <w:rPr>
          <w:rFonts w:asciiTheme="minorHAnsi" w:eastAsiaTheme="minorEastAsia" w:hAnsiTheme="minorHAnsi" w:cstheme="minorBidi"/>
          <w:sz w:val="22"/>
          <w:szCs w:val="22"/>
        </w:rPr>
      </w:pPr>
    </w:p>
    <w:p w14:paraId="501914E0" w14:textId="77777777" w:rsidR="00937D1D" w:rsidRDefault="00937D1D" w:rsidP="4A64BD0C">
      <w:pPr>
        <w:rPr>
          <w:rFonts w:asciiTheme="minorHAnsi" w:eastAsiaTheme="minorEastAsia" w:hAnsiTheme="minorHAnsi" w:cstheme="minorBidi"/>
          <w:sz w:val="22"/>
          <w:szCs w:val="22"/>
        </w:rPr>
      </w:pPr>
    </w:p>
    <w:p w14:paraId="1C106C7C" w14:textId="1CD95A77" w:rsidR="00CF3FC6" w:rsidRDefault="00BD26EA" w:rsidP="00CF3FC6">
      <w:pPr>
        <w:rPr>
          <w:rFonts w:asciiTheme="minorHAnsi" w:eastAsiaTheme="minorEastAsia" w:hAnsiTheme="minorHAnsi" w:cstheme="minorBidi"/>
          <w:sz w:val="22"/>
          <w:szCs w:val="22"/>
        </w:rPr>
      </w:pPr>
      <w:r w:rsidRPr="00BD26EA">
        <w:rPr>
          <w:rFonts w:asciiTheme="minorHAnsi" w:eastAsiaTheme="minorEastAsia" w:hAnsiTheme="minorHAnsi" w:cstheme="minorBidi"/>
          <w:b/>
          <w:bCs/>
          <w:sz w:val="22"/>
          <w:szCs w:val="22"/>
        </w:rPr>
        <w:t xml:space="preserve">Describe your need to use </w:t>
      </w:r>
      <w:r w:rsidR="003847AD" w:rsidRPr="00BD26EA">
        <w:rPr>
          <w:rFonts w:asciiTheme="minorHAnsi" w:eastAsiaTheme="minorEastAsia" w:hAnsiTheme="minorHAnsi" w:cstheme="minorBidi"/>
          <w:b/>
          <w:bCs/>
          <w:sz w:val="22"/>
          <w:szCs w:val="22"/>
        </w:rPr>
        <w:t xml:space="preserve">space </w:t>
      </w:r>
      <w:r w:rsidR="003847AD">
        <w:rPr>
          <w:rFonts w:asciiTheme="minorHAnsi" w:eastAsiaTheme="minorEastAsia" w:hAnsiTheme="minorHAnsi" w:cstheme="minorBidi"/>
          <w:b/>
          <w:bCs/>
          <w:sz w:val="22"/>
          <w:szCs w:val="22"/>
        </w:rPr>
        <w:t>outside</w:t>
      </w:r>
      <w:r w:rsidR="00CF3FC6">
        <w:rPr>
          <w:rFonts w:asciiTheme="minorHAnsi" w:eastAsiaTheme="minorEastAsia" w:hAnsiTheme="minorHAnsi" w:cstheme="minorBidi"/>
          <w:b/>
          <w:bCs/>
          <w:sz w:val="22"/>
          <w:szCs w:val="22"/>
        </w:rPr>
        <w:t xml:space="preserve"> of Loeb – for example - </w:t>
      </w:r>
      <w:r w:rsidRPr="00BD26EA">
        <w:rPr>
          <w:rFonts w:asciiTheme="minorHAnsi" w:eastAsiaTheme="minorEastAsia" w:hAnsiTheme="minorHAnsi" w:cstheme="minorBidi"/>
          <w:b/>
          <w:bCs/>
          <w:sz w:val="22"/>
          <w:szCs w:val="22"/>
        </w:rPr>
        <w:t xml:space="preserve">in the Central Microscopy Facility (CMF), the Marine Resource Center (MRC) and the Animal Care Facilities (ACF). Coordinate with the point of contact to make sure that space will be available. </w:t>
      </w:r>
      <w:r w:rsidR="00CF3FC6">
        <w:rPr>
          <w:rFonts w:asciiTheme="minorHAnsi" w:eastAsiaTheme="minorEastAsia" w:hAnsiTheme="minorHAnsi" w:cstheme="minorBidi"/>
          <w:b/>
          <w:bCs/>
          <w:sz w:val="22"/>
          <w:szCs w:val="22"/>
        </w:rPr>
        <w:t xml:space="preserve">Advanced notice will facilitate this arrangement. </w:t>
      </w:r>
    </w:p>
    <w:p w14:paraId="527D9691" w14:textId="3D1E8C8A" w:rsidR="00BD26EA" w:rsidRPr="00BD26EA" w:rsidRDefault="00BD26EA" w:rsidP="4A64BD0C">
      <w:pPr>
        <w:rPr>
          <w:rFonts w:asciiTheme="minorHAnsi" w:eastAsiaTheme="minorEastAsia" w:hAnsiTheme="minorHAnsi" w:cstheme="minorBidi"/>
          <w:b/>
          <w:bCs/>
          <w:sz w:val="22"/>
          <w:szCs w:val="22"/>
        </w:rPr>
      </w:pPr>
    </w:p>
    <w:tbl>
      <w:tblPr>
        <w:tblStyle w:val="TableGrid"/>
        <w:tblW w:w="9445" w:type="dxa"/>
        <w:tblLook w:val="04A0" w:firstRow="1" w:lastRow="0" w:firstColumn="1" w:lastColumn="0" w:noHBand="0" w:noVBand="1"/>
      </w:tblPr>
      <w:tblGrid>
        <w:gridCol w:w="1255"/>
        <w:gridCol w:w="4770"/>
        <w:gridCol w:w="3420"/>
      </w:tblGrid>
      <w:tr w:rsidR="00BD26EA" w14:paraId="520AAFE3" w14:textId="77777777" w:rsidTr="0021664C">
        <w:tc>
          <w:tcPr>
            <w:tcW w:w="1255" w:type="dxa"/>
          </w:tcPr>
          <w:p w14:paraId="7BE2CC5B" w14:textId="7ED1EA9D" w:rsidR="00BD26EA" w:rsidRPr="00BD26EA" w:rsidRDefault="00BD26EA" w:rsidP="4A64BD0C">
            <w:pPr>
              <w:rPr>
                <w:rFonts w:asciiTheme="minorHAnsi" w:eastAsiaTheme="minorEastAsia" w:hAnsiTheme="minorHAnsi" w:cstheme="minorBidi"/>
                <w:b/>
                <w:bCs/>
              </w:rPr>
            </w:pPr>
            <w:r w:rsidRPr="00BD26EA">
              <w:rPr>
                <w:rFonts w:asciiTheme="minorHAnsi" w:eastAsiaTheme="minorEastAsia" w:hAnsiTheme="minorHAnsi" w:cstheme="minorBidi"/>
                <w:b/>
                <w:bCs/>
              </w:rPr>
              <w:t>Space</w:t>
            </w:r>
          </w:p>
        </w:tc>
        <w:tc>
          <w:tcPr>
            <w:tcW w:w="4770" w:type="dxa"/>
          </w:tcPr>
          <w:p w14:paraId="46C6CC99" w14:textId="0D9FF63A" w:rsidR="00BD26EA" w:rsidRPr="00BD26EA" w:rsidRDefault="003847AD" w:rsidP="4A64BD0C">
            <w:pPr>
              <w:rPr>
                <w:rFonts w:asciiTheme="minorHAnsi" w:eastAsiaTheme="minorEastAsia" w:hAnsiTheme="minorHAnsi" w:cstheme="minorBidi"/>
                <w:b/>
                <w:bCs/>
              </w:rPr>
            </w:pPr>
            <w:r>
              <w:rPr>
                <w:rFonts w:asciiTheme="minorHAnsi" w:eastAsiaTheme="minorEastAsia" w:hAnsiTheme="minorHAnsi" w:cstheme="minorBidi"/>
                <w:b/>
                <w:bCs/>
              </w:rPr>
              <w:t>Expected t</w:t>
            </w:r>
            <w:r w:rsidR="00BD26EA" w:rsidRPr="00BD26EA">
              <w:rPr>
                <w:rFonts w:asciiTheme="minorHAnsi" w:eastAsiaTheme="minorEastAsia" w:hAnsiTheme="minorHAnsi" w:cstheme="minorBidi"/>
                <w:b/>
                <w:bCs/>
              </w:rPr>
              <w:t>ime needed, hours/day or week</w:t>
            </w:r>
            <w:r w:rsidR="003E5155">
              <w:rPr>
                <w:rFonts w:asciiTheme="minorHAnsi" w:eastAsiaTheme="minorEastAsia" w:hAnsiTheme="minorHAnsi" w:cstheme="minorBidi"/>
                <w:b/>
                <w:bCs/>
              </w:rPr>
              <w:t xml:space="preserve"> &amp; activities</w:t>
            </w:r>
          </w:p>
        </w:tc>
        <w:tc>
          <w:tcPr>
            <w:tcW w:w="3420" w:type="dxa"/>
          </w:tcPr>
          <w:p w14:paraId="53A3E811" w14:textId="572F91F4" w:rsidR="00BD26EA" w:rsidRPr="00BD26EA" w:rsidRDefault="00BD26EA" w:rsidP="4A64BD0C">
            <w:pPr>
              <w:rPr>
                <w:rFonts w:asciiTheme="minorHAnsi" w:eastAsiaTheme="minorEastAsia" w:hAnsiTheme="minorHAnsi" w:cstheme="minorBidi"/>
                <w:b/>
                <w:bCs/>
              </w:rPr>
            </w:pPr>
            <w:r w:rsidRPr="00BD26EA">
              <w:rPr>
                <w:rFonts w:asciiTheme="minorHAnsi" w:eastAsiaTheme="minorEastAsia" w:hAnsiTheme="minorHAnsi" w:cstheme="minorBidi"/>
                <w:b/>
                <w:bCs/>
              </w:rPr>
              <w:t xml:space="preserve">Point of contact </w:t>
            </w:r>
          </w:p>
        </w:tc>
      </w:tr>
      <w:tr w:rsidR="00116D69" w14:paraId="2F4AC3EE" w14:textId="77777777" w:rsidTr="0021664C">
        <w:tc>
          <w:tcPr>
            <w:tcW w:w="1255" w:type="dxa"/>
          </w:tcPr>
          <w:p w14:paraId="50F0F6ED" w14:textId="77777777" w:rsidR="00116D69" w:rsidRDefault="00116D69" w:rsidP="00116D69">
            <w:pPr>
              <w:rPr>
                <w:rFonts w:asciiTheme="minorHAnsi" w:eastAsiaTheme="minorEastAsia" w:hAnsiTheme="minorHAnsi" w:cstheme="minorBidi"/>
                <w:b/>
                <w:bCs/>
              </w:rPr>
            </w:pPr>
            <w:r w:rsidRPr="00BD26EA">
              <w:rPr>
                <w:rFonts w:asciiTheme="minorHAnsi" w:eastAsiaTheme="minorEastAsia" w:hAnsiTheme="minorHAnsi" w:cstheme="minorBidi"/>
                <w:b/>
                <w:bCs/>
              </w:rPr>
              <w:t>CMF</w:t>
            </w:r>
          </w:p>
          <w:p w14:paraId="7F0A7DE3" w14:textId="09CE787D" w:rsidR="00116D69" w:rsidRPr="00BD26EA" w:rsidRDefault="00116D69" w:rsidP="00116D69">
            <w:pPr>
              <w:rPr>
                <w:rFonts w:asciiTheme="minorHAnsi" w:eastAsiaTheme="minorEastAsia" w:hAnsiTheme="minorHAnsi" w:cstheme="minorBidi"/>
                <w:b/>
                <w:bCs/>
              </w:rPr>
            </w:pPr>
          </w:p>
        </w:tc>
        <w:tc>
          <w:tcPr>
            <w:tcW w:w="4770" w:type="dxa"/>
          </w:tcPr>
          <w:p w14:paraId="508C7948" w14:textId="77777777" w:rsidR="00116D69" w:rsidRDefault="00116D69" w:rsidP="00162E64">
            <w:pPr>
              <w:rPr>
                <w:rFonts w:asciiTheme="minorHAnsi" w:eastAsiaTheme="minorEastAsia" w:hAnsiTheme="minorHAnsi" w:cstheme="minorBidi"/>
              </w:rPr>
            </w:pPr>
          </w:p>
        </w:tc>
        <w:tc>
          <w:tcPr>
            <w:tcW w:w="3420" w:type="dxa"/>
          </w:tcPr>
          <w:p w14:paraId="381596E6" w14:textId="4E55A6A4" w:rsidR="00116D69" w:rsidRDefault="00116D69" w:rsidP="00116D69">
            <w:pPr>
              <w:rPr>
                <w:rFonts w:asciiTheme="minorHAnsi" w:eastAsiaTheme="minorEastAsia" w:hAnsiTheme="minorHAnsi" w:cstheme="minorBidi"/>
              </w:rPr>
            </w:pPr>
            <w:r w:rsidRPr="00BD26EA">
              <w:rPr>
                <w:rFonts w:asciiTheme="minorHAnsi" w:eastAsiaTheme="minorEastAsia" w:hAnsiTheme="minorHAnsi" w:cstheme="minorBidi"/>
              </w:rPr>
              <w:t>Louis Kerr</w:t>
            </w:r>
            <w:r>
              <w:rPr>
                <w:rFonts w:asciiTheme="minorHAnsi" w:eastAsiaTheme="minorEastAsia" w:hAnsiTheme="minorHAnsi" w:cstheme="minorBidi"/>
              </w:rPr>
              <w:t xml:space="preserve">: </w:t>
            </w:r>
            <w:r w:rsidRPr="00BD26EA">
              <w:rPr>
                <w:rFonts w:asciiTheme="minorHAnsi" w:eastAsiaTheme="minorEastAsia" w:hAnsiTheme="minorHAnsi" w:cstheme="minorBidi"/>
              </w:rPr>
              <w:t>lkerr@mbl.edu</w:t>
            </w:r>
          </w:p>
        </w:tc>
      </w:tr>
      <w:tr w:rsidR="00116D69" w14:paraId="76D88BC5" w14:textId="77777777" w:rsidTr="0021664C">
        <w:tc>
          <w:tcPr>
            <w:tcW w:w="1255" w:type="dxa"/>
          </w:tcPr>
          <w:p w14:paraId="26EF7165" w14:textId="77777777" w:rsidR="00116D69" w:rsidRDefault="00116D69" w:rsidP="00116D69">
            <w:pPr>
              <w:rPr>
                <w:rFonts w:asciiTheme="minorHAnsi" w:eastAsiaTheme="minorEastAsia" w:hAnsiTheme="minorHAnsi" w:cstheme="minorBidi"/>
                <w:b/>
                <w:bCs/>
              </w:rPr>
            </w:pPr>
            <w:r w:rsidRPr="00BD26EA">
              <w:rPr>
                <w:rFonts w:asciiTheme="minorHAnsi" w:eastAsiaTheme="minorEastAsia" w:hAnsiTheme="minorHAnsi" w:cstheme="minorBidi"/>
                <w:b/>
                <w:bCs/>
              </w:rPr>
              <w:t>MRC</w:t>
            </w:r>
          </w:p>
          <w:p w14:paraId="624B5B26" w14:textId="473DBFAF" w:rsidR="00116D69" w:rsidRPr="00BD26EA" w:rsidRDefault="00116D69" w:rsidP="00116D69">
            <w:pPr>
              <w:rPr>
                <w:rFonts w:asciiTheme="minorHAnsi" w:eastAsiaTheme="minorEastAsia" w:hAnsiTheme="minorHAnsi" w:cstheme="minorBidi"/>
                <w:b/>
                <w:bCs/>
              </w:rPr>
            </w:pPr>
          </w:p>
        </w:tc>
        <w:tc>
          <w:tcPr>
            <w:tcW w:w="4770" w:type="dxa"/>
          </w:tcPr>
          <w:p w14:paraId="7FF4AAE6" w14:textId="77777777" w:rsidR="00116D69" w:rsidRDefault="00116D69" w:rsidP="00162E64">
            <w:pPr>
              <w:rPr>
                <w:rFonts w:asciiTheme="minorHAnsi" w:eastAsiaTheme="minorEastAsia" w:hAnsiTheme="minorHAnsi" w:cstheme="minorBidi"/>
              </w:rPr>
            </w:pPr>
          </w:p>
        </w:tc>
        <w:tc>
          <w:tcPr>
            <w:tcW w:w="3420" w:type="dxa"/>
          </w:tcPr>
          <w:p w14:paraId="684D418C" w14:textId="7E5ED045" w:rsidR="00116D69" w:rsidRDefault="00116D69" w:rsidP="00116D69">
            <w:pPr>
              <w:rPr>
                <w:rFonts w:asciiTheme="minorHAnsi" w:eastAsiaTheme="minorEastAsia" w:hAnsiTheme="minorHAnsi" w:cstheme="minorBidi"/>
              </w:rPr>
            </w:pPr>
            <w:r w:rsidRPr="00BD26EA">
              <w:rPr>
                <w:rFonts w:asciiTheme="minorHAnsi" w:eastAsiaTheme="minorEastAsia" w:hAnsiTheme="minorHAnsi" w:cstheme="minorBidi"/>
              </w:rPr>
              <w:t>David Remsen</w:t>
            </w:r>
            <w:r>
              <w:rPr>
                <w:rFonts w:asciiTheme="minorHAnsi" w:eastAsiaTheme="minorEastAsia" w:hAnsiTheme="minorHAnsi" w:cstheme="minorBidi"/>
              </w:rPr>
              <w:t xml:space="preserve">: </w:t>
            </w:r>
            <w:r w:rsidRPr="00BD26EA">
              <w:rPr>
                <w:rFonts w:asciiTheme="minorHAnsi" w:eastAsiaTheme="minorEastAsia" w:hAnsiTheme="minorHAnsi" w:cstheme="minorBidi"/>
              </w:rPr>
              <w:t>dremsen@mbl.edu</w:t>
            </w:r>
          </w:p>
        </w:tc>
      </w:tr>
      <w:tr w:rsidR="00116D69" w14:paraId="73DC9EE5" w14:textId="77777777" w:rsidTr="0021664C">
        <w:tc>
          <w:tcPr>
            <w:tcW w:w="1255" w:type="dxa"/>
          </w:tcPr>
          <w:p w14:paraId="40ED116D" w14:textId="77777777" w:rsidR="00116D69" w:rsidRDefault="00116D69" w:rsidP="00116D69">
            <w:pPr>
              <w:rPr>
                <w:rFonts w:asciiTheme="minorHAnsi" w:eastAsiaTheme="minorEastAsia" w:hAnsiTheme="minorHAnsi" w:cstheme="minorBidi"/>
                <w:b/>
                <w:bCs/>
              </w:rPr>
            </w:pPr>
            <w:r w:rsidRPr="00BD26EA">
              <w:rPr>
                <w:rFonts w:asciiTheme="minorHAnsi" w:eastAsiaTheme="minorEastAsia" w:hAnsiTheme="minorHAnsi" w:cstheme="minorBidi"/>
                <w:b/>
                <w:bCs/>
              </w:rPr>
              <w:t>ACF</w:t>
            </w:r>
          </w:p>
          <w:p w14:paraId="6C7704B1" w14:textId="4ADDFAD8" w:rsidR="00116D69" w:rsidRPr="00BD26EA" w:rsidRDefault="00116D69" w:rsidP="00116D69">
            <w:pPr>
              <w:rPr>
                <w:rFonts w:asciiTheme="minorHAnsi" w:eastAsiaTheme="minorEastAsia" w:hAnsiTheme="minorHAnsi" w:cstheme="minorBidi"/>
                <w:b/>
                <w:bCs/>
              </w:rPr>
            </w:pPr>
          </w:p>
        </w:tc>
        <w:tc>
          <w:tcPr>
            <w:tcW w:w="4770" w:type="dxa"/>
          </w:tcPr>
          <w:p w14:paraId="2CFBEB85" w14:textId="77777777" w:rsidR="00116D69" w:rsidRDefault="00116D69" w:rsidP="00162E64">
            <w:pPr>
              <w:rPr>
                <w:rFonts w:asciiTheme="minorHAnsi" w:eastAsiaTheme="minorEastAsia" w:hAnsiTheme="minorHAnsi" w:cstheme="minorBidi"/>
              </w:rPr>
            </w:pPr>
          </w:p>
        </w:tc>
        <w:tc>
          <w:tcPr>
            <w:tcW w:w="3420" w:type="dxa"/>
          </w:tcPr>
          <w:p w14:paraId="57871279" w14:textId="4B98BA8A" w:rsidR="00116D69" w:rsidRDefault="00116D69" w:rsidP="00116D69">
            <w:pPr>
              <w:rPr>
                <w:rFonts w:asciiTheme="minorHAnsi" w:eastAsiaTheme="minorEastAsia" w:hAnsiTheme="minorHAnsi" w:cstheme="minorBidi"/>
              </w:rPr>
            </w:pPr>
            <w:r w:rsidRPr="0021664C">
              <w:rPr>
                <w:rFonts w:asciiTheme="minorHAnsi" w:eastAsiaTheme="minorEastAsia" w:hAnsiTheme="minorHAnsi" w:cstheme="minorBidi"/>
              </w:rPr>
              <w:t>Daniel Johnson djohnson@mbl.edu</w:t>
            </w:r>
          </w:p>
        </w:tc>
      </w:tr>
    </w:tbl>
    <w:p w14:paraId="58534617" w14:textId="3D390E6F" w:rsidR="006E3D27" w:rsidRDefault="006E3D27" w:rsidP="4A64BD0C">
      <w:pPr>
        <w:rPr>
          <w:rFonts w:asciiTheme="minorHAnsi" w:eastAsiaTheme="minorEastAsia" w:hAnsiTheme="minorHAnsi" w:cstheme="minorBidi"/>
          <w:sz w:val="22"/>
          <w:szCs w:val="22"/>
        </w:rPr>
      </w:pPr>
    </w:p>
    <w:sectPr w:rsidR="006E3D2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0039A" w14:textId="77777777" w:rsidR="008F3DA2" w:rsidRDefault="008F3DA2" w:rsidP="00220092">
      <w:r>
        <w:separator/>
      </w:r>
    </w:p>
  </w:endnote>
  <w:endnote w:type="continuationSeparator" w:id="0">
    <w:p w14:paraId="3A687021" w14:textId="77777777" w:rsidR="008F3DA2" w:rsidRDefault="008F3DA2" w:rsidP="0022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DF1C4" w14:textId="77777777" w:rsidR="008F3DA2" w:rsidRDefault="008F3DA2" w:rsidP="00220092">
      <w:r>
        <w:separator/>
      </w:r>
    </w:p>
  </w:footnote>
  <w:footnote w:type="continuationSeparator" w:id="0">
    <w:p w14:paraId="2BFE18F0" w14:textId="77777777" w:rsidR="008F3DA2" w:rsidRDefault="008F3DA2" w:rsidP="00220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18BC8" w14:textId="59AC0C1E" w:rsidR="00220092" w:rsidRDefault="00220092">
    <w:pPr>
      <w:pStyle w:val="Header"/>
    </w:pPr>
    <w:r>
      <w:t>MBL Return to Laboratory Teaching Plan</w:t>
    </w:r>
  </w:p>
  <w:p w14:paraId="5B8A731A" w14:textId="77777777" w:rsidR="00220092" w:rsidRDefault="00220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B33C1"/>
    <w:multiLevelType w:val="multilevel"/>
    <w:tmpl w:val="54DCF2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3225AB"/>
    <w:multiLevelType w:val="hybridMultilevel"/>
    <w:tmpl w:val="6038C7D8"/>
    <w:lvl w:ilvl="0" w:tplc="E7623396">
      <w:start w:val="1"/>
      <w:numFmt w:val="decimal"/>
      <w:lvlText w:val="%1)"/>
      <w:lvlJc w:val="left"/>
      <w:pPr>
        <w:ind w:left="360" w:hanging="360"/>
      </w:pPr>
      <w:rPr>
        <w:rFonts w:ascii="Arial" w:hAnsi="Arial" w:cs="Arial" w:hint="default"/>
        <w:sz w:val="22"/>
        <w:szCs w:val="22"/>
      </w:rPr>
    </w:lvl>
    <w:lvl w:ilvl="1" w:tplc="57C0BAAC">
      <w:start w:val="1"/>
      <w:numFmt w:val="lowerLetter"/>
      <w:lvlText w:val="%2)"/>
      <w:lvlJc w:val="left"/>
      <w:pPr>
        <w:ind w:left="720" w:hanging="360"/>
      </w:pPr>
    </w:lvl>
    <w:lvl w:ilvl="2" w:tplc="0A1E921A">
      <w:start w:val="1"/>
      <w:numFmt w:val="lowerRoman"/>
      <w:lvlText w:val="%3)"/>
      <w:lvlJc w:val="left"/>
      <w:pPr>
        <w:ind w:left="1080" w:hanging="360"/>
      </w:pPr>
    </w:lvl>
    <w:lvl w:ilvl="3" w:tplc="5338FF42">
      <w:start w:val="1"/>
      <w:numFmt w:val="decimal"/>
      <w:lvlText w:val="(%4)"/>
      <w:lvlJc w:val="left"/>
      <w:pPr>
        <w:ind w:left="1440" w:hanging="360"/>
      </w:pPr>
    </w:lvl>
    <w:lvl w:ilvl="4" w:tplc="3444961C">
      <w:start w:val="1"/>
      <w:numFmt w:val="lowerLetter"/>
      <w:lvlText w:val="(%5)"/>
      <w:lvlJc w:val="left"/>
      <w:pPr>
        <w:ind w:left="1800" w:hanging="360"/>
      </w:pPr>
    </w:lvl>
    <w:lvl w:ilvl="5" w:tplc="507C2FE4">
      <w:start w:val="1"/>
      <w:numFmt w:val="lowerRoman"/>
      <w:lvlText w:val="(%6)"/>
      <w:lvlJc w:val="left"/>
      <w:pPr>
        <w:ind w:left="2160" w:hanging="360"/>
      </w:pPr>
    </w:lvl>
    <w:lvl w:ilvl="6" w:tplc="CE146878">
      <w:start w:val="1"/>
      <w:numFmt w:val="decimal"/>
      <w:lvlText w:val="%7."/>
      <w:lvlJc w:val="left"/>
      <w:pPr>
        <w:ind w:left="2520" w:hanging="360"/>
      </w:pPr>
    </w:lvl>
    <w:lvl w:ilvl="7" w:tplc="63D42EA8">
      <w:start w:val="1"/>
      <w:numFmt w:val="lowerLetter"/>
      <w:lvlText w:val="%8."/>
      <w:lvlJc w:val="left"/>
      <w:pPr>
        <w:ind w:left="2880" w:hanging="360"/>
      </w:pPr>
    </w:lvl>
    <w:lvl w:ilvl="8" w:tplc="3DEC0D32">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35A"/>
    <w:rsid w:val="0001345A"/>
    <w:rsid w:val="000872BF"/>
    <w:rsid w:val="000A1B9F"/>
    <w:rsid w:val="000C7EEA"/>
    <w:rsid w:val="000E7F55"/>
    <w:rsid w:val="00114D61"/>
    <w:rsid w:val="00116D69"/>
    <w:rsid w:val="00124511"/>
    <w:rsid w:val="00162E64"/>
    <w:rsid w:val="00175FC1"/>
    <w:rsid w:val="001B5B53"/>
    <w:rsid w:val="001E4C7A"/>
    <w:rsid w:val="002159A8"/>
    <w:rsid w:val="0021664C"/>
    <w:rsid w:val="00220092"/>
    <w:rsid w:val="0022564D"/>
    <w:rsid w:val="00226F3B"/>
    <w:rsid w:val="002505B2"/>
    <w:rsid w:val="00256BE6"/>
    <w:rsid w:val="002D3019"/>
    <w:rsid w:val="00347F38"/>
    <w:rsid w:val="003847AD"/>
    <w:rsid w:val="003A7AA0"/>
    <w:rsid w:val="003E5155"/>
    <w:rsid w:val="003F33CD"/>
    <w:rsid w:val="004276FF"/>
    <w:rsid w:val="00470BAF"/>
    <w:rsid w:val="004A059D"/>
    <w:rsid w:val="004A3334"/>
    <w:rsid w:val="004A6187"/>
    <w:rsid w:val="004A7396"/>
    <w:rsid w:val="004D20A6"/>
    <w:rsid w:val="004F43E6"/>
    <w:rsid w:val="00513E9F"/>
    <w:rsid w:val="00543875"/>
    <w:rsid w:val="0059657E"/>
    <w:rsid w:val="005A736B"/>
    <w:rsid w:val="00600FF5"/>
    <w:rsid w:val="006335C9"/>
    <w:rsid w:val="006473C1"/>
    <w:rsid w:val="006776B2"/>
    <w:rsid w:val="006B03F2"/>
    <w:rsid w:val="006B1B64"/>
    <w:rsid w:val="006B4A15"/>
    <w:rsid w:val="006E3D27"/>
    <w:rsid w:val="006F0007"/>
    <w:rsid w:val="007070C2"/>
    <w:rsid w:val="00707568"/>
    <w:rsid w:val="00722D01"/>
    <w:rsid w:val="00763BE6"/>
    <w:rsid w:val="0078595B"/>
    <w:rsid w:val="00786232"/>
    <w:rsid w:val="00796D29"/>
    <w:rsid w:val="007F0640"/>
    <w:rsid w:val="007F2FB0"/>
    <w:rsid w:val="008B2D04"/>
    <w:rsid w:val="008F3DA2"/>
    <w:rsid w:val="00915635"/>
    <w:rsid w:val="00922D1B"/>
    <w:rsid w:val="009251A0"/>
    <w:rsid w:val="00937D1D"/>
    <w:rsid w:val="00956666"/>
    <w:rsid w:val="009E2068"/>
    <w:rsid w:val="00A356EA"/>
    <w:rsid w:val="00A62C70"/>
    <w:rsid w:val="00AA0D01"/>
    <w:rsid w:val="00AA4BA0"/>
    <w:rsid w:val="00AA6A87"/>
    <w:rsid w:val="00AC5FCD"/>
    <w:rsid w:val="00AD5AFB"/>
    <w:rsid w:val="00B7604C"/>
    <w:rsid w:val="00B96C3F"/>
    <w:rsid w:val="00BD26EA"/>
    <w:rsid w:val="00BD4ECC"/>
    <w:rsid w:val="00C3086F"/>
    <w:rsid w:val="00C92DAF"/>
    <w:rsid w:val="00CC6D8D"/>
    <w:rsid w:val="00CF3FC6"/>
    <w:rsid w:val="00D22870"/>
    <w:rsid w:val="00D274C0"/>
    <w:rsid w:val="00D52060"/>
    <w:rsid w:val="00D57635"/>
    <w:rsid w:val="00D901B6"/>
    <w:rsid w:val="00D92A9E"/>
    <w:rsid w:val="00DA435A"/>
    <w:rsid w:val="00E14827"/>
    <w:rsid w:val="00E57F9C"/>
    <w:rsid w:val="00E76066"/>
    <w:rsid w:val="00EB6F6A"/>
    <w:rsid w:val="00EE28C3"/>
    <w:rsid w:val="00EF1287"/>
    <w:rsid w:val="00F13E87"/>
    <w:rsid w:val="00F26F84"/>
    <w:rsid w:val="00F557C7"/>
    <w:rsid w:val="00F70859"/>
    <w:rsid w:val="00FB72F2"/>
    <w:rsid w:val="00FF2F53"/>
    <w:rsid w:val="01720158"/>
    <w:rsid w:val="01E6F72C"/>
    <w:rsid w:val="0337F5E9"/>
    <w:rsid w:val="0382C78D"/>
    <w:rsid w:val="0622A091"/>
    <w:rsid w:val="08A963B5"/>
    <w:rsid w:val="097E8109"/>
    <w:rsid w:val="0A7B7B07"/>
    <w:rsid w:val="0A88CC56"/>
    <w:rsid w:val="0AFFAD29"/>
    <w:rsid w:val="0DD13F96"/>
    <w:rsid w:val="125DE30A"/>
    <w:rsid w:val="1421D0BF"/>
    <w:rsid w:val="149F47C9"/>
    <w:rsid w:val="14AE8714"/>
    <w:rsid w:val="153125A2"/>
    <w:rsid w:val="1618CD2A"/>
    <w:rsid w:val="19F6831C"/>
    <w:rsid w:val="1B92537D"/>
    <w:rsid w:val="1CA6D9EF"/>
    <w:rsid w:val="1E1A6833"/>
    <w:rsid w:val="2076F6B4"/>
    <w:rsid w:val="2125DF4E"/>
    <w:rsid w:val="22D4B0F9"/>
    <w:rsid w:val="22D9FADA"/>
    <w:rsid w:val="230F2BEE"/>
    <w:rsid w:val="2470815A"/>
    <w:rsid w:val="249F3BFE"/>
    <w:rsid w:val="2857AE28"/>
    <w:rsid w:val="2975C252"/>
    <w:rsid w:val="2AC721F5"/>
    <w:rsid w:val="2B865F82"/>
    <w:rsid w:val="2C62F256"/>
    <w:rsid w:val="2E5CA95E"/>
    <w:rsid w:val="2E8327AD"/>
    <w:rsid w:val="314C1717"/>
    <w:rsid w:val="316496A9"/>
    <w:rsid w:val="320265B3"/>
    <w:rsid w:val="33038575"/>
    <w:rsid w:val="330B7071"/>
    <w:rsid w:val="34BBCD77"/>
    <w:rsid w:val="34C294D8"/>
    <w:rsid w:val="362A630B"/>
    <w:rsid w:val="3703DD04"/>
    <w:rsid w:val="37C5C484"/>
    <w:rsid w:val="38C79B20"/>
    <w:rsid w:val="3BA24B86"/>
    <w:rsid w:val="3CC706B8"/>
    <w:rsid w:val="3D62C812"/>
    <w:rsid w:val="3FDE766B"/>
    <w:rsid w:val="40AF1DBD"/>
    <w:rsid w:val="4182A7F9"/>
    <w:rsid w:val="4183857C"/>
    <w:rsid w:val="44371F67"/>
    <w:rsid w:val="454B7B5B"/>
    <w:rsid w:val="48ACDF17"/>
    <w:rsid w:val="49B38A65"/>
    <w:rsid w:val="4A1983A9"/>
    <w:rsid w:val="4A64BD0C"/>
    <w:rsid w:val="4B2CB270"/>
    <w:rsid w:val="4DBB0F2D"/>
    <w:rsid w:val="4F9ED665"/>
    <w:rsid w:val="509A16FC"/>
    <w:rsid w:val="519BD837"/>
    <w:rsid w:val="52937200"/>
    <w:rsid w:val="54DC27FD"/>
    <w:rsid w:val="5508E3DD"/>
    <w:rsid w:val="56638F58"/>
    <w:rsid w:val="56BB8F8B"/>
    <w:rsid w:val="571B432A"/>
    <w:rsid w:val="58CD1596"/>
    <w:rsid w:val="5B5CA8EA"/>
    <w:rsid w:val="5CD68A16"/>
    <w:rsid w:val="5E140179"/>
    <w:rsid w:val="5E7E166A"/>
    <w:rsid w:val="617FBD3E"/>
    <w:rsid w:val="61CAD30D"/>
    <w:rsid w:val="642A7915"/>
    <w:rsid w:val="6459CB86"/>
    <w:rsid w:val="648C9B57"/>
    <w:rsid w:val="685D04BC"/>
    <w:rsid w:val="69D5640E"/>
    <w:rsid w:val="6B6E212A"/>
    <w:rsid w:val="6C17440C"/>
    <w:rsid w:val="6D215C91"/>
    <w:rsid w:val="6D57F352"/>
    <w:rsid w:val="6E813DE7"/>
    <w:rsid w:val="6F99724A"/>
    <w:rsid w:val="70148886"/>
    <w:rsid w:val="703BFA72"/>
    <w:rsid w:val="705BC660"/>
    <w:rsid w:val="735FAAEF"/>
    <w:rsid w:val="74E7E5B4"/>
    <w:rsid w:val="75C409CD"/>
    <w:rsid w:val="783FA5FD"/>
    <w:rsid w:val="78B42A24"/>
    <w:rsid w:val="7C97B533"/>
    <w:rsid w:val="7E21343F"/>
    <w:rsid w:val="7E63A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C9ED7"/>
  <w15:chartTrackingRefBased/>
  <w15:docId w15:val="{6D785D46-4962-A840-A99C-3B7A43DF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F3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09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20092"/>
    <w:rPr>
      <w:sz w:val="22"/>
      <w:szCs w:val="22"/>
    </w:rPr>
  </w:style>
  <w:style w:type="paragraph" w:styleId="Footer">
    <w:name w:val="footer"/>
    <w:basedOn w:val="Normal"/>
    <w:link w:val="FooterChar"/>
    <w:uiPriority w:val="99"/>
    <w:unhideWhenUsed/>
    <w:rsid w:val="0022009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20092"/>
    <w:rPr>
      <w:sz w:val="22"/>
      <w:szCs w:val="22"/>
    </w:rPr>
  </w:style>
  <w:style w:type="table" w:styleId="TableGrid">
    <w:name w:val="Table Grid"/>
    <w:basedOn w:val="TableNormal"/>
    <w:uiPriority w:val="39"/>
    <w:rsid w:val="00175FC1"/>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5FC1"/>
    <w:rPr>
      <w:color w:val="0563C1" w:themeColor="hyperlink"/>
      <w:u w:val="single"/>
    </w:rPr>
  </w:style>
  <w:style w:type="character" w:styleId="UnresolvedMention">
    <w:name w:val="Unresolved Mention"/>
    <w:basedOn w:val="DefaultParagraphFont"/>
    <w:uiPriority w:val="99"/>
    <w:semiHidden/>
    <w:unhideWhenUsed/>
    <w:rsid w:val="004A7396"/>
    <w:rPr>
      <w:color w:val="605E5C"/>
      <w:shd w:val="clear" w:color="auto" w:fill="E1DFDD"/>
    </w:rPr>
  </w:style>
  <w:style w:type="character" w:styleId="CommentReference">
    <w:name w:val="annotation reference"/>
    <w:basedOn w:val="DefaultParagraphFont"/>
    <w:uiPriority w:val="99"/>
    <w:semiHidden/>
    <w:unhideWhenUsed/>
    <w:rsid w:val="006B03F2"/>
    <w:rPr>
      <w:sz w:val="16"/>
      <w:szCs w:val="16"/>
    </w:rPr>
  </w:style>
  <w:style w:type="paragraph" w:styleId="CommentText">
    <w:name w:val="annotation text"/>
    <w:basedOn w:val="Normal"/>
    <w:link w:val="CommentTextChar"/>
    <w:uiPriority w:val="99"/>
    <w:semiHidden/>
    <w:unhideWhenUsed/>
    <w:rsid w:val="006B03F2"/>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B03F2"/>
    <w:rPr>
      <w:sz w:val="20"/>
      <w:szCs w:val="20"/>
    </w:rPr>
  </w:style>
  <w:style w:type="paragraph" w:styleId="CommentSubject">
    <w:name w:val="annotation subject"/>
    <w:basedOn w:val="CommentText"/>
    <w:next w:val="CommentText"/>
    <w:link w:val="CommentSubjectChar"/>
    <w:uiPriority w:val="99"/>
    <w:semiHidden/>
    <w:unhideWhenUsed/>
    <w:rsid w:val="006B03F2"/>
    <w:rPr>
      <w:b/>
      <w:bCs/>
    </w:rPr>
  </w:style>
  <w:style w:type="character" w:customStyle="1" w:styleId="CommentSubjectChar">
    <w:name w:val="Comment Subject Char"/>
    <w:basedOn w:val="CommentTextChar"/>
    <w:link w:val="CommentSubject"/>
    <w:uiPriority w:val="99"/>
    <w:semiHidden/>
    <w:rsid w:val="006B03F2"/>
    <w:rPr>
      <w:b/>
      <w:bCs/>
      <w:sz w:val="20"/>
      <w:szCs w:val="20"/>
    </w:rPr>
  </w:style>
  <w:style w:type="paragraph" w:styleId="Revision">
    <w:name w:val="Revision"/>
    <w:hidden/>
    <w:uiPriority w:val="99"/>
    <w:semiHidden/>
    <w:rsid w:val="004F43E6"/>
    <w:rPr>
      <w:sz w:val="22"/>
      <w:szCs w:val="22"/>
    </w:rPr>
  </w:style>
  <w:style w:type="character" w:customStyle="1" w:styleId="apple-converted-space">
    <w:name w:val="apple-converted-space"/>
    <w:basedOn w:val="DefaultParagraphFont"/>
    <w:rsid w:val="00347F38"/>
  </w:style>
  <w:style w:type="character" w:styleId="FollowedHyperlink">
    <w:name w:val="FollowedHyperlink"/>
    <w:basedOn w:val="DefaultParagraphFont"/>
    <w:uiPriority w:val="99"/>
    <w:semiHidden/>
    <w:unhideWhenUsed/>
    <w:rsid w:val="00347F38"/>
    <w:rPr>
      <w:color w:val="954F72" w:themeColor="followedHyperlink"/>
      <w:u w:val="single"/>
    </w:rPr>
  </w:style>
  <w:style w:type="paragraph" w:styleId="ListParagraph">
    <w:name w:val="List Paragraph"/>
    <w:basedOn w:val="Normal"/>
    <w:uiPriority w:val="34"/>
    <w:qFormat/>
    <w:rsid w:val="00915635"/>
    <w:pPr>
      <w:ind w:left="720"/>
      <w:contextualSpacing/>
    </w:pPr>
    <w:rPr>
      <w:rFonts w:ascii="Arial" w:eastAsiaTheme="minorHAnsi" w:hAnsi="Arial" w:cs="Arial"/>
      <w:sz w:val="22"/>
      <w:szCs w:val="22"/>
    </w:rPr>
  </w:style>
  <w:style w:type="character" w:customStyle="1" w:styleId="normaltextrun">
    <w:name w:val="normaltextrun"/>
    <w:basedOn w:val="DefaultParagraphFont"/>
    <w:rsid w:val="00915635"/>
  </w:style>
  <w:style w:type="character" w:customStyle="1" w:styleId="eop">
    <w:name w:val="eop"/>
    <w:basedOn w:val="DefaultParagraphFont"/>
    <w:rsid w:val="00915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03956">
      <w:bodyDiv w:val="1"/>
      <w:marLeft w:val="0"/>
      <w:marRight w:val="0"/>
      <w:marTop w:val="0"/>
      <w:marBottom w:val="0"/>
      <w:divBdr>
        <w:top w:val="none" w:sz="0" w:space="0" w:color="auto"/>
        <w:left w:val="none" w:sz="0" w:space="0" w:color="auto"/>
        <w:bottom w:val="none" w:sz="0" w:space="0" w:color="auto"/>
        <w:right w:val="none" w:sz="0" w:space="0" w:color="auto"/>
      </w:divBdr>
    </w:div>
    <w:div w:id="76950688">
      <w:bodyDiv w:val="1"/>
      <w:marLeft w:val="0"/>
      <w:marRight w:val="0"/>
      <w:marTop w:val="0"/>
      <w:marBottom w:val="0"/>
      <w:divBdr>
        <w:top w:val="none" w:sz="0" w:space="0" w:color="auto"/>
        <w:left w:val="none" w:sz="0" w:space="0" w:color="auto"/>
        <w:bottom w:val="none" w:sz="0" w:space="0" w:color="auto"/>
        <w:right w:val="none" w:sz="0" w:space="0" w:color="auto"/>
      </w:divBdr>
    </w:div>
    <w:div w:id="227113087">
      <w:bodyDiv w:val="1"/>
      <w:marLeft w:val="0"/>
      <w:marRight w:val="0"/>
      <w:marTop w:val="0"/>
      <w:marBottom w:val="0"/>
      <w:divBdr>
        <w:top w:val="none" w:sz="0" w:space="0" w:color="auto"/>
        <w:left w:val="none" w:sz="0" w:space="0" w:color="auto"/>
        <w:bottom w:val="none" w:sz="0" w:space="0" w:color="auto"/>
        <w:right w:val="none" w:sz="0" w:space="0" w:color="auto"/>
      </w:divBdr>
    </w:div>
    <w:div w:id="273055010">
      <w:bodyDiv w:val="1"/>
      <w:marLeft w:val="0"/>
      <w:marRight w:val="0"/>
      <w:marTop w:val="0"/>
      <w:marBottom w:val="0"/>
      <w:divBdr>
        <w:top w:val="none" w:sz="0" w:space="0" w:color="auto"/>
        <w:left w:val="none" w:sz="0" w:space="0" w:color="auto"/>
        <w:bottom w:val="none" w:sz="0" w:space="0" w:color="auto"/>
        <w:right w:val="none" w:sz="0" w:space="0" w:color="auto"/>
      </w:divBdr>
    </w:div>
    <w:div w:id="308706483">
      <w:bodyDiv w:val="1"/>
      <w:marLeft w:val="0"/>
      <w:marRight w:val="0"/>
      <w:marTop w:val="0"/>
      <w:marBottom w:val="0"/>
      <w:divBdr>
        <w:top w:val="none" w:sz="0" w:space="0" w:color="auto"/>
        <w:left w:val="none" w:sz="0" w:space="0" w:color="auto"/>
        <w:bottom w:val="none" w:sz="0" w:space="0" w:color="auto"/>
        <w:right w:val="none" w:sz="0" w:space="0" w:color="auto"/>
      </w:divBdr>
    </w:div>
    <w:div w:id="363094183">
      <w:bodyDiv w:val="1"/>
      <w:marLeft w:val="0"/>
      <w:marRight w:val="0"/>
      <w:marTop w:val="0"/>
      <w:marBottom w:val="0"/>
      <w:divBdr>
        <w:top w:val="none" w:sz="0" w:space="0" w:color="auto"/>
        <w:left w:val="none" w:sz="0" w:space="0" w:color="auto"/>
        <w:bottom w:val="none" w:sz="0" w:space="0" w:color="auto"/>
        <w:right w:val="none" w:sz="0" w:space="0" w:color="auto"/>
      </w:divBdr>
    </w:div>
    <w:div w:id="439419966">
      <w:bodyDiv w:val="1"/>
      <w:marLeft w:val="0"/>
      <w:marRight w:val="0"/>
      <w:marTop w:val="0"/>
      <w:marBottom w:val="0"/>
      <w:divBdr>
        <w:top w:val="none" w:sz="0" w:space="0" w:color="auto"/>
        <w:left w:val="none" w:sz="0" w:space="0" w:color="auto"/>
        <w:bottom w:val="none" w:sz="0" w:space="0" w:color="auto"/>
        <w:right w:val="none" w:sz="0" w:space="0" w:color="auto"/>
      </w:divBdr>
    </w:div>
    <w:div w:id="440875422">
      <w:bodyDiv w:val="1"/>
      <w:marLeft w:val="0"/>
      <w:marRight w:val="0"/>
      <w:marTop w:val="0"/>
      <w:marBottom w:val="0"/>
      <w:divBdr>
        <w:top w:val="none" w:sz="0" w:space="0" w:color="auto"/>
        <w:left w:val="none" w:sz="0" w:space="0" w:color="auto"/>
        <w:bottom w:val="none" w:sz="0" w:space="0" w:color="auto"/>
        <w:right w:val="none" w:sz="0" w:space="0" w:color="auto"/>
      </w:divBdr>
    </w:div>
    <w:div w:id="459807599">
      <w:bodyDiv w:val="1"/>
      <w:marLeft w:val="0"/>
      <w:marRight w:val="0"/>
      <w:marTop w:val="0"/>
      <w:marBottom w:val="0"/>
      <w:divBdr>
        <w:top w:val="none" w:sz="0" w:space="0" w:color="auto"/>
        <w:left w:val="none" w:sz="0" w:space="0" w:color="auto"/>
        <w:bottom w:val="none" w:sz="0" w:space="0" w:color="auto"/>
        <w:right w:val="none" w:sz="0" w:space="0" w:color="auto"/>
      </w:divBdr>
    </w:div>
    <w:div w:id="476802303">
      <w:bodyDiv w:val="1"/>
      <w:marLeft w:val="0"/>
      <w:marRight w:val="0"/>
      <w:marTop w:val="0"/>
      <w:marBottom w:val="0"/>
      <w:divBdr>
        <w:top w:val="none" w:sz="0" w:space="0" w:color="auto"/>
        <w:left w:val="none" w:sz="0" w:space="0" w:color="auto"/>
        <w:bottom w:val="none" w:sz="0" w:space="0" w:color="auto"/>
        <w:right w:val="none" w:sz="0" w:space="0" w:color="auto"/>
      </w:divBdr>
    </w:div>
    <w:div w:id="546797737">
      <w:bodyDiv w:val="1"/>
      <w:marLeft w:val="0"/>
      <w:marRight w:val="0"/>
      <w:marTop w:val="0"/>
      <w:marBottom w:val="0"/>
      <w:divBdr>
        <w:top w:val="none" w:sz="0" w:space="0" w:color="auto"/>
        <w:left w:val="none" w:sz="0" w:space="0" w:color="auto"/>
        <w:bottom w:val="none" w:sz="0" w:space="0" w:color="auto"/>
        <w:right w:val="none" w:sz="0" w:space="0" w:color="auto"/>
      </w:divBdr>
    </w:div>
    <w:div w:id="550117522">
      <w:bodyDiv w:val="1"/>
      <w:marLeft w:val="0"/>
      <w:marRight w:val="0"/>
      <w:marTop w:val="0"/>
      <w:marBottom w:val="0"/>
      <w:divBdr>
        <w:top w:val="none" w:sz="0" w:space="0" w:color="auto"/>
        <w:left w:val="none" w:sz="0" w:space="0" w:color="auto"/>
        <w:bottom w:val="none" w:sz="0" w:space="0" w:color="auto"/>
        <w:right w:val="none" w:sz="0" w:space="0" w:color="auto"/>
      </w:divBdr>
    </w:div>
    <w:div w:id="731193951">
      <w:bodyDiv w:val="1"/>
      <w:marLeft w:val="0"/>
      <w:marRight w:val="0"/>
      <w:marTop w:val="0"/>
      <w:marBottom w:val="0"/>
      <w:divBdr>
        <w:top w:val="none" w:sz="0" w:space="0" w:color="auto"/>
        <w:left w:val="none" w:sz="0" w:space="0" w:color="auto"/>
        <w:bottom w:val="none" w:sz="0" w:space="0" w:color="auto"/>
        <w:right w:val="none" w:sz="0" w:space="0" w:color="auto"/>
      </w:divBdr>
    </w:div>
    <w:div w:id="732199609">
      <w:bodyDiv w:val="1"/>
      <w:marLeft w:val="0"/>
      <w:marRight w:val="0"/>
      <w:marTop w:val="0"/>
      <w:marBottom w:val="0"/>
      <w:divBdr>
        <w:top w:val="none" w:sz="0" w:space="0" w:color="auto"/>
        <w:left w:val="none" w:sz="0" w:space="0" w:color="auto"/>
        <w:bottom w:val="none" w:sz="0" w:space="0" w:color="auto"/>
        <w:right w:val="none" w:sz="0" w:space="0" w:color="auto"/>
      </w:divBdr>
    </w:div>
    <w:div w:id="1082412555">
      <w:bodyDiv w:val="1"/>
      <w:marLeft w:val="0"/>
      <w:marRight w:val="0"/>
      <w:marTop w:val="0"/>
      <w:marBottom w:val="0"/>
      <w:divBdr>
        <w:top w:val="none" w:sz="0" w:space="0" w:color="auto"/>
        <w:left w:val="none" w:sz="0" w:space="0" w:color="auto"/>
        <w:bottom w:val="none" w:sz="0" w:space="0" w:color="auto"/>
        <w:right w:val="none" w:sz="0" w:space="0" w:color="auto"/>
      </w:divBdr>
    </w:div>
    <w:div w:id="1107654622">
      <w:bodyDiv w:val="1"/>
      <w:marLeft w:val="0"/>
      <w:marRight w:val="0"/>
      <w:marTop w:val="0"/>
      <w:marBottom w:val="0"/>
      <w:divBdr>
        <w:top w:val="none" w:sz="0" w:space="0" w:color="auto"/>
        <w:left w:val="none" w:sz="0" w:space="0" w:color="auto"/>
        <w:bottom w:val="none" w:sz="0" w:space="0" w:color="auto"/>
        <w:right w:val="none" w:sz="0" w:space="0" w:color="auto"/>
      </w:divBdr>
    </w:div>
    <w:div w:id="1108743429">
      <w:bodyDiv w:val="1"/>
      <w:marLeft w:val="0"/>
      <w:marRight w:val="0"/>
      <w:marTop w:val="0"/>
      <w:marBottom w:val="0"/>
      <w:divBdr>
        <w:top w:val="none" w:sz="0" w:space="0" w:color="auto"/>
        <w:left w:val="none" w:sz="0" w:space="0" w:color="auto"/>
        <w:bottom w:val="none" w:sz="0" w:space="0" w:color="auto"/>
        <w:right w:val="none" w:sz="0" w:space="0" w:color="auto"/>
      </w:divBdr>
    </w:div>
    <w:div w:id="1139959124">
      <w:bodyDiv w:val="1"/>
      <w:marLeft w:val="0"/>
      <w:marRight w:val="0"/>
      <w:marTop w:val="0"/>
      <w:marBottom w:val="0"/>
      <w:divBdr>
        <w:top w:val="none" w:sz="0" w:space="0" w:color="auto"/>
        <w:left w:val="none" w:sz="0" w:space="0" w:color="auto"/>
        <w:bottom w:val="none" w:sz="0" w:space="0" w:color="auto"/>
        <w:right w:val="none" w:sz="0" w:space="0" w:color="auto"/>
      </w:divBdr>
    </w:div>
    <w:div w:id="1176647526">
      <w:bodyDiv w:val="1"/>
      <w:marLeft w:val="0"/>
      <w:marRight w:val="0"/>
      <w:marTop w:val="0"/>
      <w:marBottom w:val="0"/>
      <w:divBdr>
        <w:top w:val="none" w:sz="0" w:space="0" w:color="auto"/>
        <w:left w:val="none" w:sz="0" w:space="0" w:color="auto"/>
        <w:bottom w:val="none" w:sz="0" w:space="0" w:color="auto"/>
        <w:right w:val="none" w:sz="0" w:space="0" w:color="auto"/>
      </w:divBdr>
    </w:div>
    <w:div w:id="1214582455">
      <w:bodyDiv w:val="1"/>
      <w:marLeft w:val="0"/>
      <w:marRight w:val="0"/>
      <w:marTop w:val="0"/>
      <w:marBottom w:val="0"/>
      <w:divBdr>
        <w:top w:val="none" w:sz="0" w:space="0" w:color="auto"/>
        <w:left w:val="none" w:sz="0" w:space="0" w:color="auto"/>
        <w:bottom w:val="none" w:sz="0" w:space="0" w:color="auto"/>
        <w:right w:val="none" w:sz="0" w:space="0" w:color="auto"/>
      </w:divBdr>
    </w:div>
    <w:div w:id="1215387453">
      <w:bodyDiv w:val="1"/>
      <w:marLeft w:val="0"/>
      <w:marRight w:val="0"/>
      <w:marTop w:val="0"/>
      <w:marBottom w:val="0"/>
      <w:divBdr>
        <w:top w:val="none" w:sz="0" w:space="0" w:color="auto"/>
        <w:left w:val="none" w:sz="0" w:space="0" w:color="auto"/>
        <w:bottom w:val="none" w:sz="0" w:space="0" w:color="auto"/>
        <w:right w:val="none" w:sz="0" w:space="0" w:color="auto"/>
      </w:divBdr>
    </w:div>
    <w:div w:id="1258519856">
      <w:bodyDiv w:val="1"/>
      <w:marLeft w:val="0"/>
      <w:marRight w:val="0"/>
      <w:marTop w:val="0"/>
      <w:marBottom w:val="0"/>
      <w:divBdr>
        <w:top w:val="none" w:sz="0" w:space="0" w:color="auto"/>
        <w:left w:val="none" w:sz="0" w:space="0" w:color="auto"/>
        <w:bottom w:val="none" w:sz="0" w:space="0" w:color="auto"/>
        <w:right w:val="none" w:sz="0" w:space="0" w:color="auto"/>
      </w:divBdr>
    </w:div>
    <w:div w:id="1328509774">
      <w:bodyDiv w:val="1"/>
      <w:marLeft w:val="0"/>
      <w:marRight w:val="0"/>
      <w:marTop w:val="0"/>
      <w:marBottom w:val="0"/>
      <w:divBdr>
        <w:top w:val="none" w:sz="0" w:space="0" w:color="auto"/>
        <w:left w:val="none" w:sz="0" w:space="0" w:color="auto"/>
        <w:bottom w:val="none" w:sz="0" w:space="0" w:color="auto"/>
        <w:right w:val="none" w:sz="0" w:space="0" w:color="auto"/>
      </w:divBdr>
    </w:div>
    <w:div w:id="1356690031">
      <w:bodyDiv w:val="1"/>
      <w:marLeft w:val="0"/>
      <w:marRight w:val="0"/>
      <w:marTop w:val="0"/>
      <w:marBottom w:val="0"/>
      <w:divBdr>
        <w:top w:val="none" w:sz="0" w:space="0" w:color="auto"/>
        <w:left w:val="none" w:sz="0" w:space="0" w:color="auto"/>
        <w:bottom w:val="none" w:sz="0" w:space="0" w:color="auto"/>
        <w:right w:val="none" w:sz="0" w:space="0" w:color="auto"/>
      </w:divBdr>
    </w:div>
    <w:div w:id="1378551046">
      <w:bodyDiv w:val="1"/>
      <w:marLeft w:val="0"/>
      <w:marRight w:val="0"/>
      <w:marTop w:val="0"/>
      <w:marBottom w:val="0"/>
      <w:divBdr>
        <w:top w:val="none" w:sz="0" w:space="0" w:color="auto"/>
        <w:left w:val="none" w:sz="0" w:space="0" w:color="auto"/>
        <w:bottom w:val="none" w:sz="0" w:space="0" w:color="auto"/>
        <w:right w:val="none" w:sz="0" w:space="0" w:color="auto"/>
      </w:divBdr>
    </w:div>
    <w:div w:id="1454251964">
      <w:bodyDiv w:val="1"/>
      <w:marLeft w:val="0"/>
      <w:marRight w:val="0"/>
      <w:marTop w:val="0"/>
      <w:marBottom w:val="0"/>
      <w:divBdr>
        <w:top w:val="none" w:sz="0" w:space="0" w:color="auto"/>
        <w:left w:val="none" w:sz="0" w:space="0" w:color="auto"/>
        <w:bottom w:val="none" w:sz="0" w:space="0" w:color="auto"/>
        <w:right w:val="none" w:sz="0" w:space="0" w:color="auto"/>
      </w:divBdr>
    </w:div>
    <w:div w:id="1459688705">
      <w:bodyDiv w:val="1"/>
      <w:marLeft w:val="0"/>
      <w:marRight w:val="0"/>
      <w:marTop w:val="0"/>
      <w:marBottom w:val="0"/>
      <w:divBdr>
        <w:top w:val="none" w:sz="0" w:space="0" w:color="auto"/>
        <w:left w:val="none" w:sz="0" w:space="0" w:color="auto"/>
        <w:bottom w:val="none" w:sz="0" w:space="0" w:color="auto"/>
        <w:right w:val="none" w:sz="0" w:space="0" w:color="auto"/>
      </w:divBdr>
    </w:div>
    <w:div w:id="1489710637">
      <w:bodyDiv w:val="1"/>
      <w:marLeft w:val="0"/>
      <w:marRight w:val="0"/>
      <w:marTop w:val="0"/>
      <w:marBottom w:val="0"/>
      <w:divBdr>
        <w:top w:val="none" w:sz="0" w:space="0" w:color="auto"/>
        <w:left w:val="none" w:sz="0" w:space="0" w:color="auto"/>
        <w:bottom w:val="none" w:sz="0" w:space="0" w:color="auto"/>
        <w:right w:val="none" w:sz="0" w:space="0" w:color="auto"/>
      </w:divBdr>
    </w:div>
    <w:div w:id="1524779574">
      <w:bodyDiv w:val="1"/>
      <w:marLeft w:val="0"/>
      <w:marRight w:val="0"/>
      <w:marTop w:val="0"/>
      <w:marBottom w:val="0"/>
      <w:divBdr>
        <w:top w:val="none" w:sz="0" w:space="0" w:color="auto"/>
        <w:left w:val="none" w:sz="0" w:space="0" w:color="auto"/>
        <w:bottom w:val="none" w:sz="0" w:space="0" w:color="auto"/>
        <w:right w:val="none" w:sz="0" w:space="0" w:color="auto"/>
      </w:divBdr>
    </w:div>
    <w:div w:id="1574855626">
      <w:bodyDiv w:val="1"/>
      <w:marLeft w:val="0"/>
      <w:marRight w:val="0"/>
      <w:marTop w:val="0"/>
      <w:marBottom w:val="0"/>
      <w:divBdr>
        <w:top w:val="none" w:sz="0" w:space="0" w:color="auto"/>
        <w:left w:val="none" w:sz="0" w:space="0" w:color="auto"/>
        <w:bottom w:val="none" w:sz="0" w:space="0" w:color="auto"/>
        <w:right w:val="none" w:sz="0" w:space="0" w:color="auto"/>
      </w:divBdr>
    </w:div>
    <w:div w:id="1652905511">
      <w:bodyDiv w:val="1"/>
      <w:marLeft w:val="0"/>
      <w:marRight w:val="0"/>
      <w:marTop w:val="0"/>
      <w:marBottom w:val="0"/>
      <w:divBdr>
        <w:top w:val="none" w:sz="0" w:space="0" w:color="auto"/>
        <w:left w:val="none" w:sz="0" w:space="0" w:color="auto"/>
        <w:bottom w:val="none" w:sz="0" w:space="0" w:color="auto"/>
        <w:right w:val="none" w:sz="0" w:space="0" w:color="auto"/>
      </w:divBdr>
    </w:div>
    <w:div w:id="1730838145">
      <w:bodyDiv w:val="1"/>
      <w:marLeft w:val="0"/>
      <w:marRight w:val="0"/>
      <w:marTop w:val="0"/>
      <w:marBottom w:val="0"/>
      <w:divBdr>
        <w:top w:val="none" w:sz="0" w:space="0" w:color="auto"/>
        <w:left w:val="none" w:sz="0" w:space="0" w:color="auto"/>
        <w:bottom w:val="none" w:sz="0" w:space="0" w:color="auto"/>
        <w:right w:val="none" w:sz="0" w:space="0" w:color="auto"/>
      </w:divBdr>
    </w:div>
    <w:div w:id="1746755372">
      <w:bodyDiv w:val="1"/>
      <w:marLeft w:val="0"/>
      <w:marRight w:val="0"/>
      <w:marTop w:val="0"/>
      <w:marBottom w:val="0"/>
      <w:divBdr>
        <w:top w:val="none" w:sz="0" w:space="0" w:color="auto"/>
        <w:left w:val="none" w:sz="0" w:space="0" w:color="auto"/>
        <w:bottom w:val="none" w:sz="0" w:space="0" w:color="auto"/>
        <w:right w:val="none" w:sz="0" w:space="0" w:color="auto"/>
      </w:divBdr>
    </w:div>
    <w:div w:id="1786538427">
      <w:bodyDiv w:val="1"/>
      <w:marLeft w:val="0"/>
      <w:marRight w:val="0"/>
      <w:marTop w:val="0"/>
      <w:marBottom w:val="0"/>
      <w:divBdr>
        <w:top w:val="none" w:sz="0" w:space="0" w:color="auto"/>
        <w:left w:val="none" w:sz="0" w:space="0" w:color="auto"/>
        <w:bottom w:val="none" w:sz="0" w:space="0" w:color="auto"/>
        <w:right w:val="none" w:sz="0" w:space="0" w:color="auto"/>
      </w:divBdr>
    </w:div>
    <w:div w:id="1803185701">
      <w:bodyDiv w:val="1"/>
      <w:marLeft w:val="0"/>
      <w:marRight w:val="0"/>
      <w:marTop w:val="0"/>
      <w:marBottom w:val="0"/>
      <w:divBdr>
        <w:top w:val="none" w:sz="0" w:space="0" w:color="auto"/>
        <w:left w:val="none" w:sz="0" w:space="0" w:color="auto"/>
        <w:bottom w:val="none" w:sz="0" w:space="0" w:color="auto"/>
        <w:right w:val="none" w:sz="0" w:space="0" w:color="auto"/>
      </w:divBdr>
    </w:div>
    <w:div w:id="1962150993">
      <w:bodyDiv w:val="1"/>
      <w:marLeft w:val="0"/>
      <w:marRight w:val="0"/>
      <w:marTop w:val="0"/>
      <w:marBottom w:val="0"/>
      <w:divBdr>
        <w:top w:val="none" w:sz="0" w:space="0" w:color="auto"/>
        <w:left w:val="none" w:sz="0" w:space="0" w:color="auto"/>
        <w:bottom w:val="none" w:sz="0" w:space="0" w:color="auto"/>
        <w:right w:val="none" w:sz="0" w:space="0" w:color="auto"/>
      </w:divBdr>
    </w:div>
    <w:div w:id="1966545969">
      <w:bodyDiv w:val="1"/>
      <w:marLeft w:val="0"/>
      <w:marRight w:val="0"/>
      <w:marTop w:val="0"/>
      <w:marBottom w:val="0"/>
      <w:divBdr>
        <w:top w:val="none" w:sz="0" w:space="0" w:color="auto"/>
        <w:left w:val="none" w:sz="0" w:space="0" w:color="auto"/>
        <w:bottom w:val="none" w:sz="0" w:space="0" w:color="auto"/>
        <w:right w:val="none" w:sz="0" w:space="0" w:color="auto"/>
      </w:divBdr>
    </w:div>
    <w:div w:id="2003310849">
      <w:bodyDiv w:val="1"/>
      <w:marLeft w:val="0"/>
      <w:marRight w:val="0"/>
      <w:marTop w:val="0"/>
      <w:marBottom w:val="0"/>
      <w:divBdr>
        <w:top w:val="none" w:sz="0" w:space="0" w:color="auto"/>
        <w:left w:val="none" w:sz="0" w:space="0" w:color="auto"/>
        <w:bottom w:val="none" w:sz="0" w:space="0" w:color="auto"/>
        <w:right w:val="none" w:sz="0" w:space="0" w:color="auto"/>
      </w:divBdr>
    </w:div>
    <w:div w:id="2052533234">
      <w:bodyDiv w:val="1"/>
      <w:marLeft w:val="0"/>
      <w:marRight w:val="0"/>
      <w:marTop w:val="0"/>
      <w:marBottom w:val="0"/>
      <w:divBdr>
        <w:top w:val="none" w:sz="0" w:space="0" w:color="auto"/>
        <w:left w:val="none" w:sz="0" w:space="0" w:color="auto"/>
        <w:bottom w:val="none" w:sz="0" w:space="0" w:color="auto"/>
        <w:right w:val="none" w:sz="0" w:space="0" w:color="auto"/>
      </w:divBdr>
    </w:div>
    <w:div w:id="2098399105">
      <w:bodyDiv w:val="1"/>
      <w:marLeft w:val="0"/>
      <w:marRight w:val="0"/>
      <w:marTop w:val="0"/>
      <w:marBottom w:val="0"/>
      <w:divBdr>
        <w:top w:val="none" w:sz="0" w:space="0" w:color="auto"/>
        <w:left w:val="none" w:sz="0" w:space="0" w:color="auto"/>
        <w:bottom w:val="none" w:sz="0" w:space="0" w:color="auto"/>
        <w:right w:val="none" w:sz="0" w:space="0" w:color="auto"/>
      </w:divBdr>
    </w:div>
    <w:div w:id="212830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oforward.mbl.edu/education-and-train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forward.mbl.edu/education-and-train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goforward.mbl.edu/education-and-trai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3C797D04E76840A4AAFE244DAAB1B2" ma:contentTypeVersion="5" ma:contentTypeDescription="Create a new document." ma:contentTypeScope="" ma:versionID="b4fdb0a884832cd75b85763068d16c5b">
  <xsd:schema xmlns:xsd="http://www.w3.org/2001/XMLSchema" xmlns:xs="http://www.w3.org/2001/XMLSchema" xmlns:p="http://schemas.microsoft.com/office/2006/metadata/properties" xmlns:ns2="25c21752-c6d7-41fe-b277-d4ba6a4a6fa7" targetNamespace="http://schemas.microsoft.com/office/2006/metadata/properties" ma:root="true" ma:fieldsID="c84d99d4da475aaf39289bb278b3711b" ns2:_="">
    <xsd:import namespace="25c21752-c6d7-41fe-b277-d4ba6a4a6f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21752-c6d7-41fe-b277-d4ba6a4a6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0E2B4D-957F-4D50-9F98-0725C157D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21752-c6d7-41fe-b277-d4ba6a4a6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921C34-93FC-4A1C-BCD4-42BC43C94BF5}">
  <ds:schemaRefs>
    <ds:schemaRef ds:uri="http://schemas.microsoft.com/sharepoint/v3/contenttype/forms"/>
  </ds:schemaRefs>
</ds:datastoreItem>
</file>

<file path=customXml/itemProps3.xml><?xml version="1.0" encoding="utf-8"?>
<ds:datastoreItem xmlns:ds="http://schemas.openxmlformats.org/officeDocument/2006/customXml" ds:itemID="{EDEB20C7-863C-4313-A648-0D796F9214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Theophanis</dc:creator>
  <cp:keywords/>
  <dc:description/>
  <cp:lastModifiedBy>Maia Theophanis</cp:lastModifiedBy>
  <cp:revision>9</cp:revision>
  <dcterms:created xsi:type="dcterms:W3CDTF">2021-03-31T00:28:00Z</dcterms:created>
  <dcterms:modified xsi:type="dcterms:W3CDTF">2021-03-31T20:46:00Z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0x0101000F3C797D04E76840A4AAFE244DAAB1B2</vt:lpwstr>
  </property>
</Properties>
</file>